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643" w14:textId="7A1725A2" w:rsidR="001D71D5" w:rsidRPr="00C60F58" w:rsidRDefault="00F76CEC">
      <w:pPr>
        <w:jc w:val="center"/>
        <w:rPr>
          <w:rFonts w:ascii="Arial" w:hAnsi="Arial" w:cs="Arial"/>
          <w:b/>
          <w:noProof/>
          <w:lang w:eastAsia="zh-CN"/>
        </w:rPr>
      </w:pPr>
      <w:r>
        <w:rPr>
          <w:rFonts w:hint="eastAsia"/>
          <w:b/>
          <w:noProof/>
          <w:lang w:val="zh-Hans" w:eastAsia="zh-CN"/>
        </w:rPr>
        <w:t>使用说明书</w:t>
      </w:r>
    </w:p>
    <w:p w14:paraId="0CCA8CBF" w14:textId="77777777" w:rsidR="001D71D5" w:rsidRPr="00C60F58" w:rsidRDefault="001D71D5">
      <w:pPr>
        <w:jc w:val="center"/>
        <w:rPr>
          <w:rFonts w:ascii="Arial" w:hAnsi="Arial" w:cs="Arial"/>
          <w:b/>
          <w:noProof/>
          <w:lang w:eastAsia="zh-CN"/>
        </w:rPr>
      </w:pPr>
    </w:p>
    <w:p w14:paraId="51863E26" w14:textId="77777777" w:rsidR="001D71D5" w:rsidRPr="00C60F58" w:rsidRDefault="005F6168" w:rsidP="00E013EF">
      <w:pPr>
        <w:numPr>
          <w:ilvl w:val="12"/>
          <w:numId w:val="0"/>
        </w:numPr>
        <w:jc w:val="center"/>
        <w:rPr>
          <w:rFonts w:ascii="Arial" w:hAnsi="Arial" w:cs="Arial"/>
          <w:b/>
          <w:bCs/>
          <w:noProof/>
          <w:lang w:eastAsia="zh-CN"/>
        </w:rPr>
      </w:pPr>
      <w:r w:rsidRPr="00C60F58">
        <w:rPr>
          <w:b/>
          <w:bCs/>
          <w:noProof/>
          <w:lang w:val="zh-Hans" w:eastAsia="zh-CN"/>
        </w:rPr>
        <w:t>呋喃妥因</w:t>
      </w:r>
      <w:r w:rsidRPr="00C60F58">
        <w:rPr>
          <w:b/>
          <w:bCs/>
          <w:noProof/>
          <w:lang w:val="zh-Hans" w:eastAsia="zh-CN"/>
        </w:rPr>
        <w:t xml:space="preserve">"Agepha" - </w:t>
      </w:r>
      <w:r w:rsidRPr="00C60F58">
        <w:rPr>
          <w:b/>
          <w:bCs/>
          <w:noProof/>
          <w:lang w:val="zh-Hans" w:eastAsia="zh-CN"/>
        </w:rPr>
        <w:t>片剂</w:t>
      </w:r>
    </w:p>
    <w:p w14:paraId="260B0B94" w14:textId="77777777" w:rsidR="001D71D5" w:rsidRPr="00C60F58" w:rsidRDefault="003174AB">
      <w:pPr>
        <w:numPr>
          <w:ilvl w:val="12"/>
          <w:numId w:val="0"/>
        </w:numPr>
        <w:jc w:val="center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呋喃妥因</w:t>
      </w:r>
    </w:p>
    <w:p w14:paraId="10C7E318" w14:textId="77777777" w:rsidR="001D71D5" w:rsidRPr="00C60F58" w:rsidRDefault="001D71D5">
      <w:pPr>
        <w:jc w:val="center"/>
        <w:rPr>
          <w:rFonts w:ascii="Arial" w:hAnsi="Arial" w:cs="Arial"/>
          <w:i/>
          <w:noProof/>
          <w:lang w:eastAsia="zh-CN"/>
        </w:rPr>
      </w:pPr>
    </w:p>
    <w:p w14:paraId="3BE71DEB" w14:textId="77777777" w:rsidR="00F76CEC" w:rsidRPr="00F76CEC" w:rsidRDefault="00F76CEC" w:rsidP="00F76CEC">
      <w:pPr>
        <w:ind w:right="-2"/>
        <w:jc w:val="both"/>
        <w:rPr>
          <w:rFonts w:ascii="Arial" w:hAnsi="Arial" w:cs="Arial"/>
          <w:noProof/>
          <w:lang w:eastAsia="zh-CN"/>
        </w:rPr>
      </w:pPr>
      <w:r w:rsidRPr="00F76CEC">
        <w:rPr>
          <w:rFonts w:hint="eastAsia"/>
          <w:b/>
          <w:noProof/>
          <w:lang w:val="zh-Hans" w:eastAsia="zh-CN"/>
        </w:rPr>
        <w:t>在您开始使用本药之前，请仔细阅读本说明书，其中包含重要信息</w:t>
      </w:r>
    </w:p>
    <w:p w14:paraId="76071B65" w14:textId="79336735" w:rsidR="001D71D5" w:rsidRPr="00C60F58" w:rsidRDefault="00F76CEC" w:rsidP="00015442">
      <w:pPr>
        <w:numPr>
          <w:ilvl w:val="0"/>
          <w:numId w:val="15"/>
        </w:numPr>
        <w:ind w:right="-2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lang w:eastAsia="zh-CN"/>
        </w:rPr>
        <w:t>请保留本说明书，以防您以后想再次查阅。</w:t>
      </w:r>
    </w:p>
    <w:p w14:paraId="09B2F485" w14:textId="526DB1AA" w:rsidR="001D71D5" w:rsidRPr="00C60F58" w:rsidRDefault="00F76CEC" w:rsidP="00015442">
      <w:pPr>
        <w:numPr>
          <w:ilvl w:val="0"/>
          <w:numId w:val="15"/>
        </w:numPr>
        <w:ind w:right="-2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lang w:eastAsia="zh-CN"/>
        </w:rPr>
        <w:t>如果您有任何进一步的问题，请咨询您的医生或药剂师</w:t>
      </w:r>
      <w:r w:rsidR="001D71D5" w:rsidRPr="00C60F58">
        <w:rPr>
          <w:noProof/>
          <w:lang w:val="zh-Hans" w:eastAsia="zh-CN"/>
        </w:rPr>
        <w:t>。</w:t>
      </w:r>
    </w:p>
    <w:p w14:paraId="2FEDD831" w14:textId="77777777" w:rsidR="00015442" w:rsidRDefault="00F76CEC" w:rsidP="00015442">
      <w:pPr>
        <w:numPr>
          <w:ilvl w:val="0"/>
          <w:numId w:val="15"/>
        </w:numPr>
        <w:rPr>
          <w:rFonts w:ascii="Arial" w:hAnsi="Arial" w:cs="Arial"/>
          <w:noProof/>
          <w:u w:val="single"/>
          <w:lang w:eastAsia="zh-CN"/>
        </w:rPr>
      </w:pPr>
      <w:r>
        <w:rPr>
          <w:rFonts w:hint="eastAsia"/>
          <w:lang w:eastAsia="zh-CN"/>
        </w:rPr>
        <w:t>此药是为您个人所开的，请不要给其他人使用。即使其他人与您有相同的症状，可能也会伤害到其他人。</w:t>
      </w:r>
    </w:p>
    <w:p w14:paraId="01D40244" w14:textId="5D08A6A4" w:rsidR="00F76CEC" w:rsidRPr="00015442" w:rsidRDefault="00F76CEC" w:rsidP="00015442">
      <w:pPr>
        <w:numPr>
          <w:ilvl w:val="0"/>
          <w:numId w:val="15"/>
        </w:numPr>
        <w:rPr>
          <w:rFonts w:ascii="Arial" w:hAnsi="Arial" w:cs="Arial"/>
          <w:noProof/>
          <w:u w:val="single"/>
        </w:rPr>
      </w:pPr>
      <w:r>
        <w:rPr>
          <w:rFonts w:hint="eastAsia"/>
          <w:lang w:eastAsia="zh-CN"/>
        </w:rPr>
        <w:t>如果您发现有任何副作用，请咨询您的医生或药剂师。本说明书中未提及的副作用同样适用此建议。详见第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节。</w:t>
      </w:r>
    </w:p>
    <w:p w14:paraId="3F61A7F4" w14:textId="6FE6BC55" w:rsidR="001D71D5" w:rsidRPr="00C60F58" w:rsidRDefault="00114C09" w:rsidP="00114C09">
      <w:pPr>
        <w:ind w:left="720"/>
        <w:rPr>
          <w:rFonts w:ascii="Arial" w:hAnsi="Arial" w:cs="Arial"/>
          <w:noProof/>
          <w:u w:val="single"/>
          <w:lang w:eastAsia="zh-CN"/>
        </w:rPr>
      </w:pPr>
      <w:r w:rsidRPr="00C60F58">
        <w:rPr>
          <w:rFonts w:ascii="Arial" w:hAnsi="Arial" w:cs="Arial"/>
          <w:noProof/>
          <w:u w:val="single"/>
          <w:lang w:eastAsia="zh-CN"/>
        </w:rPr>
        <w:t xml:space="preserve"> </w:t>
      </w:r>
    </w:p>
    <w:p w14:paraId="137C66AD" w14:textId="77777777" w:rsidR="00015442" w:rsidRDefault="00015442" w:rsidP="00015442">
      <w:pPr>
        <w:rPr>
          <w:lang w:eastAsia="zh-CN"/>
        </w:rPr>
      </w:pPr>
      <w:r>
        <w:rPr>
          <w:rFonts w:hint="eastAsia"/>
          <w:b/>
          <w:bCs/>
          <w:lang w:val="zh-Hans" w:eastAsia="zh-CN"/>
        </w:rPr>
        <w:t>本说明书</w:t>
      </w:r>
      <w:r>
        <w:rPr>
          <w:b/>
          <w:bCs/>
          <w:lang w:val="zh-Hans" w:eastAsia="zh-CN"/>
        </w:rPr>
        <w:t>的内容</w:t>
      </w:r>
      <w:r>
        <w:rPr>
          <w:rFonts w:hint="eastAsia"/>
          <w:b/>
          <w:bCs/>
          <w:lang w:val="zh-Hans" w:eastAsia="zh-CN"/>
        </w:rPr>
        <w:t>如下</w:t>
      </w:r>
      <w:r>
        <w:rPr>
          <w:lang w:val="zh-Hans" w:eastAsia="zh-CN"/>
        </w:rPr>
        <w:t>：</w:t>
      </w:r>
    </w:p>
    <w:p w14:paraId="438CE679" w14:textId="62538D1A" w:rsidR="001D71D5" w:rsidRPr="00C60F58" w:rsidRDefault="001D71D5" w:rsidP="00AD5BF9">
      <w:pPr>
        <w:numPr>
          <w:ilvl w:val="12"/>
          <w:numId w:val="0"/>
        </w:numPr>
        <w:ind w:left="567" w:right="-29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1.</w:t>
      </w:r>
      <w:r w:rsidR="003174AB" w:rsidRPr="00C60F58">
        <w:rPr>
          <w:noProof/>
          <w:lang w:val="zh-Hans" w:eastAsia="zh-CN"/>
        </w:rPr>
        <w:t>呋喃妥因</w:t>
      </w:r>
      <w:r w:rsidR="003174AB" w:rsidRPr="00C60F58">
        <w:rPr>
          <w:noProof/>
          <w:lang w:val="zh-Hans" w:eastAsia="zh-CN"/>
        </w:rPr>
        <w:t>"Agepha"</w:t>
      </w:r>
      <w:r w:rsidR="003174AB" w:rsidRPr="00C60F58">
        <w:rPr>
          <w:noProof/>
          <w:lang w:val="zh-Hans" w:eastAsia="zh-CN"/>
        </w:rPr>
        <w:t>片剂是什么</w:t>
      </w:r>
      <w:r>
        <w:rPr>
          <w:lang w:val="zh-Hans" w:eastAsia="zh-CN"/>
        </w:rPr>
        <w:t xml:space="preserve"> </w:t>
      </w:r>
      <w:r w:rsidR="00E86E9D">
        <w:rPr>
          <w:noProof/>
          <w:lang w:val="zh-Hans" w:eastAsia="zh-CN"/>
        </w:rPr>
        <w:t xml:space="preserve"> </w:t>
      </w:r>
      <w:r>
        <w:rPr>
          <w:lang w:val="zh-Hans" w:eastAsia="zh-CN"/>
        </w:rPr>
        <w:t>，它的用途是什么</w:t>
      </w:r>
      <w:r w:rsidR="00015442">
        <w:rPr>
          <w:rFonts w:hint="eastAsia"/>
          <w:lang w:val="zh-Hans" w:eastAsia="zh-CN"/>
        </w:rPr>
        <w:t>？</w:t>
      </w:r>
    </w:p>
    <w:p w14:paraId="0F7282D5" w14:textId="35F5FC0B" w:rsidR="001D71D5" w:rsidRPr="00C60F58" w:rsidRDefault="00114C09" w:rsidP="00AD5BF9">
      <w:pPr>
        <w:numPr>
          <w:ilvl w:val="12"/>
          <w:numId w:val="0"/>
        </w:numPr>
        <w:ind w:left="567" w:right="-29" w:hanging="567"/>
        <w:jc w:val="both"/>
        <w:rPr>
          <w:rFonts w:ascii="Arial" w:hAnsi="Arial" w:cs="Arial"/>
          <w:noProof/>
          <w:lang w:eastAsia="zh-CN"/>
        </w:rPr>
      </w:pPr>
      <w:r>
        <w:rPr>
          <w:noProof/>
          <w:lang w:val="zh-Hans" w:eastAsia="zh-CN"/>
        </w:rPr>
        <w:t>2.</w:t>
      </w:r>
      <w:r w:rsidR="001D71D5" w:rsidRPr="00C60F58">
        <w:rPr>
          <w:noProof/>
          <w:lang w:val="zh-Hans" w:eastAsia="zh-CN"/>
        </w:rPr>
        <w:t>服用呋喃妥因</w:t>
      </w:r>
      <w:r w:rsidR="001D71D5" w:rsidRPr="00C60F58">
        <w:rPr>
          <w:noProof/>
          <w:lang w:val="zh-Hans" w:eastAsia="zh-CN"/>
        </w:rPr>
        <w:t>"Agepha"</w:t>
      </w:r>
      <w:r w:rsidR="001D71D5" w:rsidRPr="00C60F58">
        <w:rPr>
          <w:noProof/>
          <w:lang w:val="zh-Hans" w:eastAsia="zh-CN"/>
        </w:rPr>
        <w:t>片剂前需要</w:t>
      </w:r>
      <w:r w:rsidR="00015442">
        <w:rPr>
          <w:rFonts w:hint="eastAsia"/>
          <w:noProof/>
          <w:lang w:val="zh-Hans" w:eastAsia="zh-CN"/>
        </w:rPr>
        <w:t>注意什么？</w:t>
      </w:r>
    </w:p>
    <w:p w14:paraId="3711D4CF" w14:textId="38D303E5" w:rsidR="001D71D5" w:rsidRPr="00C60F58" w:rsidRDefault="001D71D5" w:rsidP="00AD5BF9">
      <w:pPr>
        <w:numPr>
          <w:ilvl w:val="12"/>
          <w:numId w:val="0"/>
        </w:numPr>
        <w:ind w:left="567" w:right="-29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3.</w:t>
      </w:r>
      <w:r w:rsidR="003174AB" w:rsidRPr="00C60F58">
        <w:rPr>
          <w:noProof/>
          <w:lang w:val="zh-Hans" w:eastAsia="zh-CN"/>
        </w:rPr>
        <w:t>如何服用</w:t>
      </w:r>
      <w:r>
        <w:rPr>
          <w:lang w:val="zh-Hans" w:eastAsia="zh-CN"/>
        </w:rPr>
        <w:t>呋喃妥因</w:t>
      </w:r>
      <w:r>
        <w:rPr>
          <w:lang w:val="zh-Hans" w:eastAsia="zh-CN"/>
        </w:rPr>
        <w:t>"Agepha</w:t>
      </w:r>
      <w:r w:rsidR="00DD3E5C">
        <w:rPr>
          <w:noProof/>
          <w:lang w:val="zh-Hans" w:eastAsia="zh-CN"/>
        </w:rPr>
        <w:t>"</w:t>
      </w:r>
      <w:r>
        <w:rPr>
          <w:lang w:val="zh-Hans" w:eastAsia="zh-CN"/>
        </w:rPr>
        <w:t>片剂</w:t>
      </w:r>
      <w:r w:rsidR="00015442">
        <w:rPr>
          <w:rFonts w:hint="eastAsia"/>
          <w:lang w:val="zh-Hans" w:eastAsia="zh-CN"/>
        </w:rPr>
        <w:t>？</w:t>
      </w:r>
    </w:p>
    <w:p w14:paraId="421DE237" w14:textId="4069961D" w:rsidR="001D71D5" w:rsidRPr="00C60F58" w:rsidRDefault="001D71D5" w:rsidP="00AD5BF9">
      <w:pPr>
        <w:numPr>
          <w:ilvl w:val="12"/>
          <w:numId w:val="0"/>
        </w:numPr>
        <w:ind w:left="567" w:right="-29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4.</w:t>
      </w:r>
      <w:r w:rsidRPr="00C60F58">
        <w:rPr>
          <w:noProof/>
          <w:lang w:val="zh-Hans" w:eastAsia="zh-CN"/>
        </w:rPr>
        <w:t>可能</w:t>
      </w:r>
      <w:r w:rsidR="00015442">
        <w:rPr>
          <w:rFonts w:hint="eastAsia"/>
          <w:noProof/>
          <w:lang w:val="zh-Hans" w:eastAsia="zh-CN"/>
        </w:rPr>
        <w:t>会</w:t>
      </w:r>
      <w:r w:rsidRPr="00C60F58">
        <w:rPr>
          <w:noProof/>
          <w:lang w:val="zh-Hans" w:eastAsia="zh-CN"/>
        </w:rPr>
        <w:t>有哪些副作用？</w:t>
      </w:r>
    </w:p>
    <w:p w14:paraId="0F7C29BB" w14:textId="77777777" w:rsidR="001D71D5" w:rsidRPr="00C60F58" w:rsidRDefault="001D71D5" w:rsidP="00AD5BF9">
      <w:pPr>
        <w:numPr>
          <w:ilvl w:val="12"/>
          <w:numId w:val="0"/>
        </w:numPr>
        <w:ind w:left="567" w:right="-29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5.</w:t>
      </w:r>
      <w:r w:rsidRPr="00C60F58">
        <w:rPr>
          <w:noProof/>
          <w:lang w:val="zh-Hans" w:eastAsia="zh-CN"/>
        </w:rPr>
        <w:t>如何储存呋喃妥因</w:t>
      </w:r>
      <w:r w:rsidRPr="00C60F58">
        <w:rPr>
          <w:noProof/>
          <w:lang w:val="zh-Hans" w:eastAsia="zh-CN"/>
        </w:rPr>
        <w:t>"Agepha"</w:t>
      </w:r>
      <w:r w:rsidRPr="00C60F58">
        <w:rPr>
          <w:noProof/>
          <w:lang w:val="zh-Hans" w:eastAsia="zh-CN"/>
        </w:rPr>
        <w:t>片剂</w:t>
      </w:r>
    </w:p>
    <w:p w14:paraId="2959A4EE" w14:textId="668FAB8C" w:rsidR="001D71D5" w:rsidRPr="00C60F58" w:rsidRDefault="00114C09" w:rsidP="00AD5BF9">
      <w:pPr>
        <w:numPr>
          <w:ilvl w:val="12"/>
          <w:numId w:val="0"/>
        </w:numPr>
        <w:ind w:left="567" w:right="-29" w:hanging="567"/>
        <w:jc w:val="both"/>
        <w:rPr>
          <w:rFonts w:ascii="Arial" w:hAnsi="Arial" w:cs="Arial"/>
          <w:noProof/>
          <w:lang w:eastAsia="zh-CN"/>
        </w:rPr>
      </w:pPr>
      <w:r>
        <w:rPr>
          <w:noProof/>
          <w:lang w:val="zh-Hans" w:eastAsia="zh-CN"/>
        </w:rPr>
        <w:t>6.</w:t>
      </w:r>
      <w:r w:rsidR="00015442" w:rsidRPr="00015442">
        <w:rPr>
          <w:rFonts w:hint="eastAsia"/>
          <w:lang w:val="zh-Hans" w:eastAsia="zh-CN"/>
        </w:rPr>
        <w:t xml:space="preserve"> </w:t>
      </w:r>
      <w:r w:rsidR="00015442">
        <w:rPr>
          <w:rFonts w:hint="eastAsia"/>
          <w:lang w:val="zh-Hans" w:eastAsia="zh-CN"/>
        </w:rPr>
        <w:t>包装的内容和其他信息。</w:t>
      </w:r>
    </w:p>
    <w:p w14:paraId="6F190890" w14:textId="77777777" w:rsidR="001D71D5" w:rsidRPr="00C60F58" w:rsidRDefault="001D71D5" w:rsidP="00AD5BF9">
      <w:pPr>
        <w:numPr>
          <w:ilvl w:val="12"/>
          <w:numId w:val="0"/>
        </w:numPr>
        <w:ind w:left="567" w:right="-29" w:hanging="567"/>
        <w:jc w:val="both"/>
        <w:rPr>
          <w:rFonts w:ascii="Arial" w:hAnsi="Arial" w:cs="Arial"/>
          <w:noProof/>
          <w:lang w:eastAsia="zh-CN"/>
        </w:rPr>
      </w:pPr>
    </w:p>
    <w:p w14:paraId="2E6A6ECE" w14:textId="77777777" w:rsidR="001D71D5" w:rsidRPr="00C60F58" w:rsidRDefault="001D71D5" w:rsidP="00AD5BF9">
      <w:pPr>
        <w:numPr>
          <w:ilvl w:val="12"/>
          <w:numId w:val="0"/>
        </w:numPr>
        <w:jc w:val="both"/>
        <w:rPr>
          <w:rFonts w:ascii="Arial" w:hAnsi="Arial" w:cs="Arial"/>
          <w:noProof/>
          <w:lang w:eastAsia="zh-CN"/>
        </w:rPr>
      </w:pPr>
    </w:p>
    <w:p w14:paraId="44299D4B" w14:textId="72A67407" w:rsidR="001D71D5" w:rsidRPr="00C60F58" w:rsidRDefault="001D71D5" w:rsidP="00AD5BF9">
      <w:pPr>
        <w:numPr>
          <w:ilvl w:val="12"/>
          <w:numId w:val="0"/>
        </w:numPr>
        <w:ind w:left="567" w:right="-2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1.</w:t>
      </w:r>
      <w:r w:rsidRPr="00C60F58">
        <w:rPr>
          <w:b/>
          <w:noProof/>
          <w:lang w:val="zh-Hans" w:eastAsia="zh-CN"/>
        </w:rPr>
        <w:t>呋喃妥因</w:t>
      </w:r>
      <w:r w:rsidRPr="00C60F58">
        <w:rPr>
          <w:b/>
          <w:noProof/>
          <w:lang w:val="zh-Hans" w:eastAsia="zh-CN"/>
        </w:rPr>
        <w:t>"AGEPHA"</w:t>
      </w:r>
      <w:r w:rsidRPr="00C60F58">
        <w:rPr>
          <w:b/>
          <w:noProof/>
          <w:lang w:val="zh-Hans" w:eastAsia="zh-CN"/>
        </w:rPr>
        <w:t>片剂是什么，它们的用途是什么</w:t>
      </w:r>
      <w:r w:rsidR="00015442">
        <w:rPr>
          <w:rFonts w:hint="eastAsia"/>
          <w:b/>
          <w:noProof/>
          <w:lang w:val="zh-Hans" w:eastAsia="zh-CN"/>
        </w:rPr>
        <w:t>？</w:t>
      </w:r>
    </w:p>
    <w:p w14:paraId="0B841287" w14:textId="77777777" w:rsidR="001D71D5" w:rsidRPr="00C60F58" w:rsidRDefault="001D71D5" w:rsidP="00AD5BF9">
      <w:pPr>
        <w:numPr>
          <w:ilvl w:val="12"/>
          <w:numId w:val="0"/>
        </w:numPr>
        <w:jc w:val="both"/>
        <w:rPr>
          <w:rFonts w:ascii="Arial" w:hAnsi="Arial" w:cs="Arial"/>
          <w:noProof/>
          <w:lang w:eastAsia="zh-CN"/>
        </w:rPr>
      </w:pPr>
    </w:p>
    <w:p w14:paraId="64C77512" w14:textId="77001A81" w:rsidR="001D71D5" w:rsidRPr="00C60F58" w:rsidRDefault="003174AB" w:rsidP="00AD5BF9">
      <w:pPr>
        <w:numPr>
          <w:ilvl w:val="12"/>
          <w:numId w:val="0"/>
        </w:num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呋喃妥因对尿路感染最常见</w:t>
      </w:r>
      <w:r w:rsidR="00015442">
        <w:rPr>
          <w:rFonts w:hint="eastAsia"/>
          <w:noProof/>
          <w:lang w:val="zh-Hans" w:eastAsia="zh-CN"/>
        </w:rPr>
        <w:t>的</w:t>
      </w:r>
      <w:r w:rsidRPr="00C60F58">
        <w:rPr>
          <w:noProof/>
          <w:lang w:val="zh-Hans" w:eastAsia="zh-CN"/>
        </w:rPr>
        <w:t>病原体</w:t>
      </w:r>
      <w:r w:rsidR="002814E5">
        <w:rPr>
          <w:noProof/>
          <w:lang w:val="zh-Hans" w:eastAsia="zh-CN"/>
        </w:rPr>
        <w:t>具有抗菌作用。这种活性成分</w:t>
      </w:r>
      <w:r w:rsidRPr="00C60F58">
        <w:rPr>
          <w:noProof/>
          <w:lang w:val="zh-Hans" w:eastAsia="zh-CN"/>
        </w:rPr>
        <w:t>在肾脏和泌尿道中具有选择性的作用，并且</w:t>
      </w:r>
      <w:r w:rsidR="00C56553">
        <w:rPr>
          <w:rFonts w:hint="eastAsia"/>
          <w:noProof/>
          <w:lang w:val="zh-Hans" w:eastAsia="zh-CN"/>
        </w:rPr>
        <w:t>几乎完全被有机体快速吸收。</w:t>
      </w:r>
      <w:r w:rsidRPr="00C60F58">
        <w:rPr>
          <w:noProof/>
          <w:lang w:val="zh-Hans" w:eastAsia="zh-CN"/>
        </w:rPr>
        <w:t>被生物体快速，几乎完全吸收。排泄</w:t>
      </w:r>
      <w:r w:rsidR="00C56553">
        <w:rPr>
          <w:rFonts w:hint="eastAsia"/>
          <w:noProof/>
          <w:lang w:val="zh-Hans" w:eastAsia="zh-CN"/>
        </w:rPr>
        <w:t>物</w:t>
      </w:r>
      <w:r w:rsidRPr="00C60F58">
        <w:rPr>
          <w:noProof/>
          <w:lang w:val="zh-Hans" w:eastAsia="zh-CN"/>
        </w:rPr>
        <w:t>几乎完全通过肾脏进行。</w:t>
      </w:r>
    </w:p>
    <w:p w14:paraId="52E31DF0" w14:textId="77777777" w:rsidR="0035708F" w:rsidRPr="00C60F58" w:rsidRDefault="0035708F" w:rsidP="00AD5BF9">
      <w:pPr>
        <w:numPr>
          <w:ilvl w:val="12"/>
          <w:numId w:val="0"/>
        </w:numPr>
        <w:ind w:right="-2"/>
        <w:jc w:val="both"/>
        <w:rPr>
          <w:rFonts w:ascii="Arial" w:hAnsi="Arial" w:cs="Arial"/>
          <w:noProof/>
          <w:lang w:eastAsia="zh-CN"/>
        </w:rPr>
      </w:pPr>
    </w:p>
    <w:p w14:paraId="6E005754" w14:textId="7F29301D" w:rsidR="0035708F" w:rsidRPr="00C60F58" w:rsidRDefault="0035708F" w:rsidP="00AD5BF9">
      <w:pPr>
        <w:numPr>
          <w:ilvl w:val="12"/>
          <w:numId w:val="0"/>
        </w:num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呋喃妥因</w:t>
      </w:r>
      <w:r w:rsidRPr="00C60F58">
        <w:rPr>
          <w:noProof/>
          <w:lang w:val="zh-Hans" w:eastAsia="zh-CN"/>
        </w:rPr>
        <w:t xml:space="preserve">"Agepha" </w:t>
      </w:r>
      <w:r w:rsidRPr="00C60F58">
        <w:rPr>
          <w:noProof/>
          <w:lang w:val="zh-Hans" w:eastAsia="zh-CN"/>
        </w:rPr>
        <w:t>片剂用于</w:t>
      </w:r>
      <w:r w:rsidR="00EC3E21">
        <w:rPr>
          <w:noProof/>
          <w:lang w:val="zh-Hans" w:eastAsia="zh-CN"/>
        </w:rPr>
        <w:t>治疗</w:t>
      </w:r>
      <w:r w:rsidR="00EC3E21" w:rsidRPr="00EC3E21">
        <w:rPr>
          <w:noProof/>
          <w:lang w:val="zh-Hans" w:eastAsia="zh-CN"/>
        </w:rPr>
        <w:t>无并发症的下尿路感染（女性急性无并发症的膀</w:t>
      </w:r>
      <w:r w:rsidR="00402F43">
        <w:rPr>
          <w:noProof/>
          <w:lang w:val="zh-Hans" w:eastAsia="zh-CN"/>
        </w:rPr>
        <w:t>胱炎</w:t>
      </w:r>
      <w:r w:rsidR="00C60F58" w:rsidRPr="00C60F58">
        <w:rPr>
          <w:noProof/>
          <w:lang w:val="zh-Hans" w:eastAsia="zh-CN"/>
        </w:rPr>
        <w:t>）：</w:t>
      </w:r>
    </w:p>
    <w:p w14:paraId="1E2314DF" w14:textId="77777777" w:rsidR="001D71D5" w:rsidRPr="00C60F58" w:rsidRDefault="001D71D5" w:rsidP="00AD5BF9">
      <w:pPr>
        <w:numPr>
          <w:ilvl w:val="12"/>
          <w:numId w:val="0"/>
        </w:numPr>
        <w:jc w:val="both"/>
        <w:rPr>
          <w:rFonts w:ascii="Arial" w:hAnsi="Arial" w:cs="Arial"/>
          <w:noProof/>
          <w:lang w:eastAsia="zh-CN"/>
        </w:rPr>
      </w:pPr>
    </w:p>
    <w:p w14:paraId="42E48375" w14:textId="77777777" w:rsidR="001D71D5" w:rsidRPr="00C60F58" w:rsidRDefault="001D71D5" w:rsidP="00AD5BF9">
      <w:pPr>
        <w:numPr>
          <w:ilvl w:val="12"/>
          <w:numId w:val="0"/>
        </w:numPr>
        <w:jc w:val="both"/>
        <w:rPr>
          <w:rFonts w:ascii="Arial" w:hAnsi="Arial" w:cs="Arial"/>
          <w:noProof/>
          <w:lang w:eastAsia="zh-CN"/>
        </w:rPr>
      </w:pPr>
    </w:p>
    <w:p w14:paraId="5393EE2E" w14:textId="4AFE2CDE" w:rsidR="001D71D5" w:rsidRPr="00C60F58" w:rsidRDefault="00114C09" w:rsidP="00AD5BF9">
      <w:pPr>
        <w:numPr>
          <w:ilvl w:val="12"/>
          <w:numId w:val="0"/>
        </w:numPr>
        <w:ind w:left="567" w:right="-2" w:hanging="567"/>
        <w:jc w:val="both"/>
        <w:rPr>
          <w:rFonts w:ascii="Arial" w:hAnsi="Arial" w:cs="Arial"/>
          <w:noProof/>
          <w:lang w:eastAsia="zh-CN"/>
        </w:rPr>
      </w:pPr>
      <w:r>
        <w:rPr>
          <w:b/>
          <w:noProof/>
          <w:lang w:val="zh-Hans" w:eastAsia="zh-CN"/>
        </w:rPr>
        <w:t>2.</w:t>
      </w:r>
      <w:r w:rsidR="001D71D5" w:rsidRPr="00C60F58">
        <w:rPr>
          <w:b/>
          <w:noProof/>
          <w:lang w:val="zh-Hans" w:eastAsia="zh-CN"/>
        </w:rPr>
        <w:t>服用呋喃妥因</w:t>
      </w:r>
      <w:r w:rsidR="001D71D5" w:rsidRPr="00C60F58">
        <w:rPr>
          <w:b/>
          <w:noProof/>
          <w:lang w:val="zh-Hans" w:eastAsia="zh-CN"/>
        </w:rPr>
        <w:t>"AGEPHA"</w:t>
      </w:r>
      <w:r w:rsidR="001D71D5" w:rsidRPr="00C60F58">
        <w:rPr>
          <w:b/>
          <w:noProof/>
          <w:lang w:val="zh-Hans" w:eastAsia="zh-CN"/>
        </w:rPr>
        <w:t>片剂前</w:t>
      </w:r>
      <w:r w:rsidR="00C56553">
        <w:rPr>
          <w:rFonts w:hint="eastAsia"/>
          <w:b/>
          <w:noProof/>
          <w:lang w:val="zh-Hans" w:eastAsia="zh-CN"/>
        </w:rPr>
        <w:t>需要注意什么？</w:t>
      </w:r>
    </w:p>
    <w:p w14:paraId="6D2529E8" w14:textId="77777777" w:rsidR="001D71D5" w:rsidRPr="00C60F58" w:rsidRDefault="001D71D5" w:rsidP="00AD5BF9">
      <w:pPr>
        <w:numPr>
          <w:ilvl w:val="12"/>
          <w:numId w:val="0"/>
        </w:numPr>
        <w:jc w:val="both"/>
        <w:rPr>
          <w:rFonts w:ascii="Arial" w:hAnsi="Arial" w:cs="Arial"/>
          <w:noProof/>
          <w:lang w:eastAsia="zh-CN"/>
        </w:rPr>
      </w:pPr>
    </w:p>
    <w:p w14:paraId="45C5A942" w14:textId="4B20A03C" w:rsidR="001D71D5" w:rsidRPr="00C60F58" w:rsidRDefault="004C306A" w:rsidP="00AD5BF9">
      <w:pPr>
        <w:numPr>
          <w:ilvl w:val="12"/>
          <w:numId w:val="0"/>
        </w:numPr>
        <w:ind w:right="-2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b/>
          <w:noProof/>
          <w:lang w:val="zh-Hans" w:eastAsia="zh-CN"/>
        </w:rPr>
        <w:t>如有以下情况，不得服用</w:t>
      </w:r>
      <w:r w:rsidR="0035708F" w:rsidRPr="00C60F58">
        <w:rPr>
          <w:b/>
          <w:noProof/>
          <w:lang w:val="zh-Hans" w:eastAsia="zh-CN"/>
        </w:rPr>
        <w:t>呋喃妥因</w:t>
      </w:r>
      <w:r w:rsidR="0035708F" w:rsidRPr="00C60F58">
        <w:rPr>
          <w:b/>
          <w:noProof/>
          <w:lang w:val="zh-Hans" w:eastAsia="zh-CN"/>
        </w:rPr>
        <w:t>"Agepha" -</w:t>
      </w:r>
      <w:r w:rsidR="0035708F" w:rsidRPr="00C60F58">
        <w:rPr>
          <w:b/>
          <w:noProof/>
          <w:lang w:val="zh-Hans" w:eastAsia="zh-CN"/>
        </w:rPr>
        <w:t>片剂，</w:t>
      </w:r>
    </w:p>
    <w:p w14:paraId="4AFB2C1B" w14:textId="4F563067" w:rsidR="0035708F" w:rsidRPr="00C60F58" w:rsidRDefault="001D71D5" w:rsidP="00AD5BF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如果您对呋喃妥因或呋喃妥因</w:t>
      </w:r>
      <w:r w:rsidRPr="00C60F58">
        <w:rPr>
          <w:noProof/>
          <w:lang w:val="zh-Hans" w:eastAsia="zh-CN"/>
        </w:rPr>
        <w:t>"Agepha</w:t>
      </w:r>
      <w:r w:rsidR="00DD3E5C">
        <w:rPr>
          <w:noProof/>
          <w:lang w:val="zh-Hans" w:eastAsia="zh-CN"/>
        </w:rPr>
        <w:t>"</w:t>
      </w:r>
      <w:r w:rsidR="0035708F" w:rsidRPr="00C60F58">
        <w:rPr>
          <w:noProof/>
          <w:lang w:val="zh-Hans" w:eastAsia="zh-CN"/>
        </w:rPr>
        <w:t>片剂</w:t>
      </w:r>
      <w:r>
        <w:rPr>
          <w:lang w:val="zh-Hans" w:eastAsia="zh-CN"/>
        </w:rPr>
        <w:t>的</w:t>
      </w:r>
      <w:r w:rsidR="004C306A">
        <w:rPr>
          <w:rFonts w:hint="eastAsia"/>
          <w:lang w:val="zh-Hans" w:eastAsia="zh-CN"/>
        </w:rPr>
        <w:t>其它任何</w:t>
      </w:r>
      <w:r>
        <w:rPr>
          <w:lang w:val="zh-Hans" w:eastAsia="zh-CN"/>
        </w:rPr>
        <w:t>成分过敏。</w:t>
      </w:r>
    </w:p>
    <w:p w14:paraId="20D7ED90" w14:textId="79803DBE" w:rsidR="00A07762" w:rsidRPr="00A07762" w:rsidRDefault="00A07762" w:rsidP="00402F4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A07762">
        <w:rPr>
          <w:lang w:val="zh-Hans" w:eastAsia="zh-CN"/>
        </w:rPr>
        <w:t xml:space="preserve"> </w:t>
      </w:r>
      <w:r w:rsidR="004C306A">
        <w:rPr>
          <w:rFonts w:hint="eastAsia"/>
          <w:lang w:val="zh-Hans" w:eastAsia="zh-CN"/>
        </w:rPr>
        <w:t>肾脏</w:t>
      </w:r>
      <w:r w:rsidR="00CE2F75">
        <w:rPr>
          <w:rFonts w:hint="eastAsia"/>
          <w:lang w:val="zh-Hans" w:eastAsia="zh-CN"/>
        </w:rPr>
        <w:t>功能受损</w:t>
      </w:r>
      <w:r w:rsidR="004C306A">
        <w:rPr>
          <w:rFonts w:hint="eastAsia"/>
          <w:lang w:val="zh-Hans" w:eastAsia="zh-CN"/>
        </w:rPr>
        <w:t>的人。</w:t>
      </w:r>
    </w:p>
    <w:p w14:paraId="16C17A6B" w14:textId="7CC62DC9" w:rsidR="00A07762" w:rsidRPr="00402F43" w:rsidRDefault="004C306A" w:rsidP="00402F4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  <w:lang w:eastAsia="zh-CN"/>
        </w:rPr>
      </w:pPr>
      <w:r>
        <w:rPr>
          <w:rFonts w:hint="eastAsia"/>
          <w:szCs w:val="22"/>
          <w:lang w:val="zh-Hans" w:eastAsia="zh-CN"/>
        </w:rPr>
        <w:t>有尿量减少和</w:t>
      </w:r>
      <w:proofErr w:type="gramStart"/>
      <w:r>
        <w:rPr>
          <w:rFonts w:hint="eastAsia"/>
          <w:szCs w:val="22"/>
          <w:lang w:val="zh-Hans" w:eastAsia="zh-CN"/>
        </w:rPr>
        <w:t>肝酶值</w:t>
      </w:r>
      <w:proofErr w:type="gramEnd"/>
      <w:r>
        <w:rPr>
          <w:rFonts w:hint="eastAsia"/>
          <w:szCs w:val="22"/>
          <w:lang w:val="zh-Hans" w:eastAsia="zh-CN"/>
        </w:rPr>
        <w:t>改变的情况产生。</w:t>
      </w:r>
    </w:p>
    <w:p w14:paraId="17820AD4" w14:textId="15024627" w:rsidR="00A07762" w:rsidRPr="00A07762" w:rsidRDefault="004C306A" w:rsidP="00402F4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hint="eastAsia"/>
          <w:szCs w:val="22"/>
          <w:lang w:eastAsia="zh-CN"/>
        </w:rPr>
        <w:t>有</w:t>
      </w:r>
      <w:r w:rsidR="00A07762" w:rsidRPr="00A07762">
        <w:rPr>
          <w:szCs w:val="22"/>
          <w:lang w:val="zh-Hans" w:eastAsia="zh-CN"/>
        </w:rPr>
        <w:t>葡萄糖</w:t>
      </w:r>
      <w:r w:rsidR="00A07762" w:rsidRPr="00A07762">
        <w:rPr>
          <w:szCs w:val="22"/>
          <w:lang w:val="zh-Hans" w:eastAsia="zh-CN"/>
        </w:rPr>
        <w:t>-6-</w:t>
      </w:r>
      <w:r w:rsidR="00A07762" w:rsidRPr="00A07762">
        <w:rPr>
          <w:szCs w:val="22"/>
          <w:lang w:val="zh-Hans" w:eastAsia="zh-CN"/>
        </w:rPr>
        <w:t>磷酸</w:t>
      </w:r>
      <w:r w:rsidR="00A07762" w:rsidRPr="00A07762">
        <w:rPr>
          <w:lang w:val="zh-Hans" w:eastAsia="zh-CN"/>
        </w:rPr>
        <w:t>脱氢酶缺乏症</w:t>
      </w:r>
      <w:r w:rsidR="00402F43">
        <w:rPr>
          <w:lang w:val="zh-Hans" w:eastAsia="zh-CN"/>
        </w:rPr>
        <w:t>（</w:t>
      </w:r>
      <w:r w:rsidR="00A066F6">
        <w:rPr>
          <w:lang w:val="zh-Hans" w:eastAsia="zh-CN"/>
        </w:rPr>
        <w:t>遗传</w:t>
      </w:r>
      <w:r w:rsidR="00402F43" w:rsidRPr="00402F43">
        <w:rPr>
          <w:lang w:val="zh-Hans" w:eastAsia="zh-CN"/>
        </w:rPr>
        <w:t>性疾病</w:t>
      </w:r>
      <w:r w:rsidR="00402F43">
        <w:rPr>
          <w:lang w:val="zh-Hans" w:eastAsia="zh-CN"/>
        </w:rPr>
        <w:t>中</w:t>
      </w:r>
      <w:r>
        <w:rPr>
          <w:rFonts w:hint="eastAsia"/>
          <w:lang w:val="zh-Hans" w:eastAsia="zh-CN"/>
        </w:rPr>
        <w:t>，</w:t>
      </w:r>
      <w:r w:rsidR="00402F43" w:rsidRPr="00402F43">
        <w:rPr>
          <w:lang w:val="zh-Hans" w:eastAsia="zh-CN"/>
        </w:rPr>
        <w:t>葡萄糖</w:t>
      </w:r>
      <w:r w:rsidR="00402F43" w:rsidRPr="00402F43">
        <w:rPr>
          <w:lang w:val="zh-Hans" w:eastAsia="zh-CN"/>
        </w:rPr>
        <w:t>-6-</w:t>
      </w:r>
      <w:r w:rsidR="00402F43" w:rsidRPr="00402F43">
        <w:rPr>
          <w:lang w:val="zh-Hans" w:eastAsia="zh-CN"/>
        </w:rPr>
        <w:t>磷酸脱氢酶</w:t>
      </w:r>
      <w:r>
        <w:rPr>
          <w:rFonts w:hint="eastAsia"/>
          <w:lang w:val="zh-Hans" w:eastAsia="zh-CN"/>
        </w:rPr>
        <w:t>没有产生足够数量</w:t>
      </w:r>
      <w:r w:rsidR="00402F43" w:rsidRPr="00402F43">
        <w:rPr>
          <w:lang w:val="zh-Hans" w:eastAsia="zh-CN"/>
        </w:rPr>
        <w:t>。</w:t>
      </w:r>
      <w:r w:rsidR="00925B00">
        <w:rPr>
          <w:lang w:val="zh-Hans"/>
        </w:rPr>
        <w:t>)</w:t>
      </w:r>
    </w:p>
    <w:p w14:paraId="72E62414" w14:textId="7A25D4EA" w:rsidR="00A07762" w:rsidRPr="00A07762" w:rsidRDefault="004C306A" w:rsidP="00A077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zh-CN"/>
        </w:rPr>
      </w:pPr>
      <w:r>
        <w:rPr>
          <w:rFonts w:hint="eastAsia"/>
          <w:lang w:val="zh-Hans" w:eastAsia="zh-CN"/>
        </w:rPr>
        <w:t>有急性</w:t>
      </w:r>
      <w:r w:rsidR="00A07762" w:rsidRPr="00A07762">
        <w:rPr>
          <w:lang w:val="zh-Hans" w:eastAsia="zh-CN"/>
        </w:rPr>
        <w:t>和慢性</w:t>
      </w:r>
      <w:r w:rsidR="00A07762" w:rsidRPr="00A07762">
        <w:rPr>
          <w:noProof/>
          <w:lang w:val="zh-Hans" w:eastAsia="zh-CN"/>
        </w:rPr>
        <w:t>肝脏</w:t>
      </w:r>
      <w:r w:rsidR="00925B00">
        <w:rPr>
          <w:lang w:val="zh-Hans" w:eastAsia="zh-CN"/>
        </w:rPr>
        <w:t>炎症</w:t>
      </w:r>
      <w:r w:rsidR="00A07762" w:rsidRPr="00A07762">
        <w:rPr>
          <w:lang w:val="zh-Hans" w:eastAsia="zh-CN"/>
        </w:rPr>
        <w:t>（肝炎）</w:t>
      </w:r>
    </w:p>
    <w:p w14:paraId="020314E5" w14:textId="2FE90796" w:rsidR="00A07762" w:rsidRPr="00A07762" w:rsidRDefault="004C306A" w:rsidP="00A0776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zh-CN"/>
        </w:rPr>
      </w:pPr>
      <w:r>
        <w:rPr>
          <w:rFonts w:hint="eastAsia"/>
          <w:lang w:val="zh-Hans" w:eastAsia="zh-CN"/>
        </w:rPr>
        <w:t>有</w:t>
      </w:r>
      <w:r w:rsidR="00A07762" w:rsidRPr="00A07762">
        <w:rPr>
          <w:lang w:val="zh-Hans" w:eastAsia="zh-CN"/>
        </w:rPr>
        <w:t>神经炎症（神经炎和多发性神经炎）</w:t>
      </w:r>
    </w:p>
    <w:p w14:paraId="55464F63" w14:textId="7446EDA2" w:rsidR="004C306A" w:rsidRPr="004C306A" w:rsidRDefault="004C306A" w:rsidP="00A066F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lang w:val="de-AT" w:eastAsia="zh-CN"/>
        </w:rPr>
      </w:pPr>
      <w:r w:rsidRPr="004C306A">
        <w:rPr>
          <w:rFonts w:hint="eastAsia"/>
          <w:szCs w:val="22"/>
          <w:lang w:val="zh-Hans" w:eastAsia="zh-CN"/>
        </w:rPr>
        <w:t>怀孕</w:t>
      </w:r>
      <w:r w:rsidRPr="004C306A">
        <w:rPr>
          <w:rFonts w:hint="eastAsia"/>
          <w:szCs w:val="22"/>
          <w:lang w:val="zh-Hans" w:eastAsia="zh-CN"/>
        </w:rPr>
        <w:t>38-42</w:t>
      </w:r>
      <w:r w:rsidRPr="004C306A">
        <w:rPr>
          <w:rFonts w:hint="eastAsia"/>
          <w:szCs w:val="22"/>
          <w:lang w:val="zh-Hans" w:eastAsia="zh-CN"/>
        </w:rPr>
        <w:t>周的孕妇，以及分娩和</w:t>
      </w:r>
      <w:r>
        <w:rPr>
          <w:rFonts w:hint="eastAsia"/>
          <w:szCs w:val="22"/>
          <w:lang w:val="zh-Hans" w:eastAsia="zh-CN"/>
        </w:rPr>
        <w:t>在</w:t>
      </w:r>
      <w:r w:rsidRPr="004C306A">
        <w:rPr>
          <w:rFonts w:hint="eastAsia"/>
          <w:szCs w:val="22"/>
          <w:lang w:val="zh-Hans" w:eastAsia="zh-CN"/>
        </w:rPr>
        <w:t>分娩期间</w:t>
      </w:r>
    </w:p>
    <w:p w14:paraId="3D6609C2" w14:textId="546F2755" w:rsidR="00A07762" w:rsidRPr="00A066F6" w:rsidRDefault="00A07762" w:rsidP="00A066F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lang w:val="de-AT" w:eastAsia="zh-CN"/>
        </w:rPr>
      </w:pPr>
      <w:r w:rsidRPr="00A066F6">
        <w:rPr>
          <w:lang w:val="zh-Hans" w:eastAsia="zh-CN"/>
        </w:rPr>
        <w:t>早产儿和出生后第</w:t>
      </w:r>
      <w:r w:rsidRPr="00A066F6">
        <w:rPr>
          <w:lang w:val="zh-Hans" w:eastAsia="zh-CN"/>
        </w:rPr>
        <w:t>3</w:t>
      </w:r>
      <w:r w:rsidRPr="00A066F6">
        <w:rPr>
          <w:lang w:val="zh-Hans" w:eastAsia="zh-CN"/>
        </w:rPr>
        <w:t>个月</w:t>
      </w:r>
      <w:r w:rsidR="00FE2949">
        <w:rPr>
          <w:rFonts w:hint="eastAsia"/>
          <w:lang w:val="zh-Hans" w:eastAsia="zh-CN"/>
        </w:rPr>
        <w:t>以内</w:t>
      </w:r>
      <w:r w:rsidRPr="00A066F6">
        <w:rPr>
          <w:lang w:val="zh-Hans" w:eastAsia="zh-CN"/>
        </w:rPr>
        <w:t>的婴儿</w:t>
      </w:r>
      <w:r w:rsidRPr="00A066F6">
        <w:rPr>
          <w:lang w:val="zh-Hans" w:eastAsia="zh-CN"/>
        </w:rPr>
        <w:t xml:space="preserve"> </w:t>
      </w:r>
    </w:p>
    <w:p w14:paraId="0E913B96" w14:textId="77777777" w:rsidR="00A07762" w:rsidRDefault="00A07762" w:rsidP="00925B00">
      <w:pPr>
        <w:ind w:left="426"/>
        <w:jc w:val="both"/>
        <w:rPr>
          <w:rFonts w:ascii="Arial" w:hAnsi="Arial" w:cs="Arial"/>
          <w:noProof/>
          <w:lang w:eastAsia="zh-CN"/>
        </w:rPr>
      </w:pPr>
    </w:p>
    <w:p w14:paraId="74A79061" w14:textId="77777777" w:rsidR="00E013EF" w:rsidRDefault="00E013EF" w:rsidP="002814E5">
      <w:pPr>
        <w:jc w:val="both"/>
        <w:rPr>
          <w:rFonts w:ascii="Arial" w:hAnsi="Arial" w:cs="Arial"/>
          <w:noProof/>
          <w:lang w:eastAsia="zh-CN"/>
        </w:rPr>
      </w:pPr>
    </w:p>
    <w:p w14:paraId="5B5ABD7E" w14:textId="77777777" w:rsidR="00212393" w:rsidRPr="00212393" w:rsidRDefault="00212393" w:rsidP="00212393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rFonts w:ascii="Arial" w:hAnsi="Arial" w:cs="Arial"/>
          <w:b/>
          <w:noProof/>
          <w:szCs w:val="22"/>
          <w:lang w:eastAsia="zh-CN"/>
        </w:rPr>
      </w:pPr>
      <w:r w:rsidRPr="00212393">
        <w:rPr>
          <w:b/>
          <w:noProof/>
          <w:szCs w:val="22"/>
          <w:lang w:val="zh-Hans" w:eastAsia="zh-CN"/>
        </w:rPr>
        <w:t>警告和注意事项</w:t>
      </w:r>
      <w:r w:rsidRPr="00212393">
        <w:rPr>
          <w:b/>
          <w:noProof/>
          <w:szCs w:val="22"/>
          <w:lang w:val="zh-Hans" w:eastAsia="zh-CN"/>
        </w:rPr>
        <w:t xml:space="preserve"> </w:t>
      </w:r>
    </w:p>
    <w:p w14:paraId="4324661C" w14:textId="77777777" w:rsidR="00212393" w:rsidRDefault="00212393" w:rsidP="00212393">
      <w:pPr>
        <w:numPr>
          <w:ilvl w:val="12"/>
          <w:numId w:val="0"/>
        </w:numPr>
        <w:tabs>
          <w:tab w:val="left" w:pos="720"/>
        </w:tabs>
        <w:rPr>
          <w:rFonts w:ascii="Arial" w:hAnsi="Arial" w:cs="Arial"/>
          <w:noProof/>
          <w:szCs w:val="22"/>
          <w:lang w:eastAsia="zh-CN"/>
        </w:rPr>
      </w:pPr>
    </w:p>
    <w:p w14:paraId="666E2A1E" w14:textId="0CC331F7" w:rsidR="00442AF0" w:rsidRPr="00442AF0" w:rsidRDefault="00442AF0" w:rsidP="005F1517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noProof/>
          <w:szCs w:val="22"/>
          <w:lang w:eastAsia="zh-CN"/>
        </w:rPr>
      </w:pPr>
      <w:r w:rsidRPr="00442AF0">
        <w:rPr>
          <w:noProof/>
          <w:szCs w:val="22"/>
          <w:lang w:val="zh-Hans" w:eastAsia="zh-CN"/>
        </w:rPr>
        <w:t>如果您感到疲劳，皮肤或眼睛发黄，瘙痒，皮疹，关节疼痛，腹痛，恶心，呕吐，食欲不振，尿色深，</w:t>
      </w:r>
      <w:r w:rsidR="00FE2949">
        <w:rPr>
          <w:rFonts w:hint="eastAsia"/>
          <w:noProof/>
          <w:szCs w:val="22"/>
          <w:lang w:val="zh-Hans" w:eastAsia="zh-CN"/>
        </w:rPr>
        <w:t>大</w:t>
      </w:r>
      <w:r w:rsidRPr="00442AF0">
        <w:rPr>
          <w:noProof/>
          <w:szCs w:val="22"/>
          <w:lang w:val="zh-Hans" w:eastAsia="zh-CN"/>
        </w:rPr>
        <w:t>便苍白或</w:t>
      </w:r>
      <w:r w:rsidR="00FE2949">
        <w:rPr>
          <w:rFonts w:hint="eastAsia"/>
          <w:noProof/>
          <w:szCs w:val="22"/>
          <w:lang w:val="zh-Hans" w:eastAsia="zh-CN"/>
        </w:rPr>
        <w:t>是</w:t>
      </w:r>
      <w:r w:rsidRPr="00442AF0">
        <w:rPr>
          <w:noProof/>
          <w:szCs w:val="22"/>
          <w:lang w:val="zh-Hans" w:eastAsia="zh-CN"/>
        </w:rPr>
        <w:t>灰色，请咨询您的医生。这些可能是肝损伤的症状。</w:t>
      </w:r>
    </w:p>
    <w:p w14:paraId="2B52BAF5" w14:textId="77777777" w:rsidR="00212393" w:rsidRPr="00C60F58" w:rsidRDefault="00212393" w:rsidP="002814E5">
      <w:pPr>
        <w:jc w:val="both"/>
        <w:rPr>
          <w:rFonts w:ascii="Arial" w:hAnsi="Arial" w:cs="Arial"/>
          <w:noProof/>
          <w:lang w:eastAsia="zh-CN"/>
        </w:rPr>
      </w:pPr>
    </w:p>
    <w:p w14:paraId="1FDB1EB9" w14:textId="55314EB2" w:rsidR="00F64BB2" w:rsidRDefault="00F64BB2" w:rsidP="00F64B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zh-CN"/>
        </w:rPr>
      </w:pPr>
      <w:r w:rsidRPr="00A066F6">
        <w:rPr>
          <w:u w:val="single"/>
          <w:lang w:val="zh-Hans" w:eastAsia="zh-CN"/>
        </w:rPr>
        <w:t>在</w:t>
      </w:r>
      <w:r w:rsidR="00A86BFB">
        <w:rPr>
          <w:rFonts w:hint="eastAsia"/>
          <w:u w:val="single"/>
          <w:lang w:val="zh-Hans" w:eastAsia="zh-CN"/>
        </w:rPr>
        <w:t>服</w:t>
      </w:r>
      <w:r w:rsidRPr="00A066F6">
        <w:rPr>
          <w:u w:val="single"/>
          <w:lang w:val="zh-Hans" w:eastAsia="zh-CN"/>
        </w:rPr>
        <w:t>用呋喃妥因</w:t>
      </w:r>
      <w:r w:rsidRPr="00A066F6">
        <w:rPr>
          <w:noProof/>
          <w:u w:val="single"/>
          <w:lang w:val="zh-Hans" w:eastAsia="zh-CN"/>
        </w:rPr>
        <w:t>治疗</w:t>
      </w:r>
      <w:r>
        <w:rPr>
          <w:lang w:val="zh-Hans" w:eastAsia="zh-CN"/>
        </w:rPr>
        <w:t>前：</w:t>
      </w:r>
    </w:p>
    <w:p w14:paraId="129D91AE" w14:textId="138AE632" w:rsidR="00A86BFB" w:rsidRPr="00A86BFB" w:rsidRDefault="00A86BFB" w:rsidP="00A86BF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zh-Hans" w:eastAsia="zh-CN"/>
        </w:rPr>
      </w:pPr>
      <w:r w:rsidRPr="00A86BFB">
        <w:rPr>
          <w:rFonts w:hint="eastAsia"/>
          <w:lang w:val="zh-Hans" w:eastAsia="zh-CN"/>
        </w:rPr>
        <w:t xml:space="preserve">- </w:t>
      </w:r>
      <w:r w:rsidRPr="00A86BFB">
        <w:rPr>
          <w:rFonts w:hint="eastAsia"/>
          <w:lang w:val="zh-Hans" w:eastAsia="zh-CN"/>
        </w:rPr>
        <w:t>应特别注意</w:t>
      </w:r>
      <w:r>
        <w:rPr>
          <w:rFonts w:hint="eastAsia"/>
          <w:lang w:val="zh-Hans" w:eastAsia="zh-CN"/>
        </w:rPr>
        <w:t>是否有</w:t>
      </w:r>
      <w:r w:rsidRPr="00A86BFB">
        <w:rPr>
          <w:rFonts w:hint="eastAsia"/>
          <w:lang w:val="zh-Hans" w:eastAsia="zh-CN"/>
        </w:rPr>
        <w:t>完整的肾脏功能。</w:t>
      </w:r>
    </w:p>
    <w:p w14:paraId="41EA8824" w14:textId="77777777" w:rsidR="00A86BFB" w:rsidRPr="00A86BFB" w:rsidRDefault="00A86BFB" w:rsidP="00A86BF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lang w:val="zh-Hans" w:eastAsia="zh-CN"/>
        </w:rPr>
      </w:pPr>
      <w:r w:rsidRPr="00A86BFB">
        <w:rPr>
          <w:rFonts w:hint="eastAsia"/>
          <w:lang w:val="zh-Hans" w:eastAsia="zh-CN"/>
        </w:rPr>
        <w:t xml:space="preserve">- </w:t>
      </w:r>
      <w:r w:rsidRPr="00A86BFB">
        <w:rPr>
          <w:rFonts w:hint="eastAsia"/>
          <w:lang w:val="zh-Hans" w:eastAsia="zh-CN"/>
        </w:rPr>
        <w:t>如果您患有肺部或肝脏疾病或过敏症，或患有贫血、糖尿病、电解质紊乱和维生素</w:t>
      </w:r>
      <w:r w:rsidRPr="00A86BFB">
        <w:rPr>
          <w:rFonts w:hint="eastAsia"/>
          <w:lang w:val="zh-Hans" w:eastAsia="zh-CN"/>
        </w:rPr>
        <w:t>B</w:t>
      </w:r>
      <w:r w:rsidRPr="00A86BFB">
        <w:rPr>
          <w:rFonts w:hint="eastAsia"/>
          <w:lang w:val="zh-Hans" w:eastAsia="zh-CN"/>
        </w:rPr>
        <w:t>缺乏症，请告知您的医生。</w:t>
      </w:r>
    </w:p>
    <w:p w14:paraId="67B263BF" w14:textId="5D75B54D" w:rsidR="00F64BB2" w:rsidRPr="00A066F6" w:rsidRDefault="00A86BFB" w:rsidP="00A86BF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lang w:eastAsia="zh-CN"/>
        </w:rPr>
      </w:pPr>
      <w:r w:rsidRPr="00A86BFB">
        <w:rPr>
          <w:rFonts w:hint="eastAsia"/>
          <w:lang w:val="zh-Hans" w:eastAsia="zh-CN"/>
        </w:rPr>
        <w:t xml:space="preserve">- </w:t>
      </w:r>
      <w:r w:rsidRPr="00A86BFB">
        <w:rPr>
          <w:rFonts w:hint="eastAsia"/>
          <w:lang w:val="zh-Hans" w:eastAsia="zh-CN"/>
        </w:rPr>
        <w:t>如果您患有乳糖不耐症、拉普乳糖酶缺乏症或葡萄糖</w:t>
      </w:r>
      <w:r w:rsidRPr="00A86BFB">
        <w:rPr>
          <w:rFonts w:hint="eastAsia"/>
          <w:lang w:val="zh-Hans" w:eastAsia="zh-CN"/>
        </w:rPr>
        <w:t>-</w:t>
      </w:r>
      <w:r w:rsidRPr="00A86BFB">
        <w:rPr>
          <w:rFonts w:hint="eastAsia"/>
          <w:lang w:val="zh-Hans" w:eastAsia="zh-CN"/>
        </w:rPr>
        <w:t>半乳糖吸收不良，请告知您的医生。</w:t>
      </w:r>
    </w:p>
    <w:p w14:paraId="41A9771F" w14:textId="2562C908" w:rsidR="00F64BB2" w:rsidRDefault="0078087F" w:rsidP="00F64BB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Cs w:val="22"/>
          <w:lang w:val="de-AT" w:eastAsia="zh-CN"/>
        </w:rPr>
      </w:pPr>
      <w:r>
        <w:rPr>
          <w:rFonts w:hint="eastAsia"/>
          <w:szCs w:val="22"/>
          <w:u w:val="single"/>
          <w:lang w:val="zh-Hans" w:eastAsia="zh-CN"/>
        </w:rPr>
        <w:t>长期治疗期间应注意</w:t>
      </w:r>
      <w:r w:rsidR="00F64BB2">
        <w:rPr>
          <w:szCs w:val="22"/>
          <w:lang w:val="zh-Hans" w:eastAsia="zh-CN"/>
        </w:rPr>
        <w:t>：</w:t>
      </w:r>
      <w:r w:rsidR="00F64BB2">
        <w:rPr>
          <w:szCs w:val="22"/>
          <w:lang w:val="zh-Hans" w:eastAsia="zh-CN"/>
        </w:rPr>
        <w:t xml:space="preserve"> </w:t>
      </w:r>
    </w:p>
    <w:p w14:paraId="3A2A85CA" w14:textId="4C5B2A8B" w:rsidR="0078087F" w:rsidRPr="0078087F" w:rsidRDefault="0078087F" w:rsidP="00F64BB2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Cs w:val="22"/>
          <w:lang w:val="de-AT" w:eastAsia="zh-CN"/>
        </w:rPr>
      </w:pPr>
      <w:r w:rsidRPr="0078087F">
        <w:rPr>
          <w:rFonts w:hint="eastAsia"/>
          <w:szCs w:val="22"/>
          <w:lang w:val="zh-Hans" w:eastAsia="zh-CN"/>
        </w:rPr>
        <w:t>在长期治疗期间，有必要定期检查肝脏和肾脏功能以及血细胞</w:t>
      </w:r>
      <w:r>
        <w:rPr>
          <w:rFonts w:hint="eastAsia"/>
          <w:szCs w:val="22"/>
          <w:lang w:val="zh-Hans" w:eastAsia="zh-CN"/>
        </w:rPr>
        <w:t>数量</w:t>
      </w:r>
      <w:r w:rsidRPr="0078087F">
        <w:rPr>
          <w:rFonts w:hint="eastAsia"/>
          <w:szCs w:val="22"/>
          <w:lang w:val="zh-Hans" w:eastAsia="zh-CN"/>
        </w:rPr>
        <w:t>。</w:t>
      </w:r>
    </w:p>
    <w:p w14:paraId="7A4C8A5A" w14:textId="2CECF25E" w:rsidR="00F64BB2" w:rsidRPr="00F64BB2" w:rsidRDefault="00F64BB2" w:rsidP="00F64BB2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Cs w:val="22"/>
          <w:lang w:val="de-AT" w:eastAsia="zh-CN"/>
        </w:rPr>
      </w:pPr>
      <w:r w:rsidRPr="00F64BB2">
        <w:rPr>
          <w:szCs w:val="22"/>
          <w:lang w:val="zh-Hans" w:eastAsia="zh-CN"/>
        </w:rPr>
        <w:t>如果</w:t>
      </w:r>
      <w:proofErr w:type="gramStart"/>
      <w:r w:rsidRPr="00F64BB2">
        <w:rPr>
          <w:szCs w:val="22"/>
          <w:lang w:val="zh-Hans" w:eastAsia="zh-CN"/>
        </w:rPr>
        <w:t>您</w:t>
      </w:r>
      <w:r w:rsidR="0078087F">
        <w:rPr>
          <w:rFonts w:hint="eastAsia"/>
          <w:szCs w:val="22"/>
          <w:lang w:val="zh-Hans" w:eastAsia="zh-CN"/>
        </w:rPr>
        <w:t>出现</w:t>
      </w:r>
      <w:proofErr w:type="gramEnd"/>
      <w:r w:rsidR="00E24CD6">
        <w:rPr>
          <w:rFonts w:hint="eastAsia"/>
          <w:szCs w:val="22"/>
          <w:lang w:val="zh-Hans" w:eastAsia="zh-CN"/>
        </w:rPr>
        <w:t>了</w:t>
      </w:r>
      <w:r>
        <w:rPr>
          <w:lang w:val="zh-Hans" w:eastAsia="zh-CN"/>
        </w:rPr>
        <w:t>不明原因的感觉障碍，如刺痛，瘙痒，丘疹，冷或热（所谓的感觉异常），请立即通知您的医生</w:t>
      </w:r>
      <w:r w:rsidRPr="00F64BB2">
        <w:rPr>
          <w:szCs w:val="22"/>
          <w:lang w:val="zh-Hans" w:eastAsia="zh-CN"/>
        </w:rPr>
        <w:t>，因为这些</w:t>
      </w:r>
      <w:r w:rsidR="00426B70">
        <w:rPr>
          <w:szCs w:val="22"/>
          <w:lang w:val="zh-Hans" w:eastAsia="zh-CN"/>
        </w:rPr>
        <w:t>可能</w:t>
      </w:r>
      <w:r w:rsidR="0078087F">
        <w:rPr>
          <w:rFonts w:hint="eastAsia"/>
          <w:szCs w:val="22"/>
          <w:lang w:val="zh-Hans" w:eastAsia="zh-CN"/>
        </w:rPr>
        <w:t>是</w:t>
      </w:r>
      <w:r>
        <w:rPr>
          <w:szCs w:val="22"/>
          <w:lang w:val="zh-Hans" w:eastAsia="zh-CN"/>
        </w:rPr>
        <w:t>药物</w:t>
      </w:r>
      <w:r w:rsidR="00426B70">
        <w:rPr>
          <w:szCs w:val="22"/>
          <w:lang w:val="zh-Hans" w:eastAsia="zh-CN"/>
        </w:rPr>
        <w:t>的不良</w:t>
      </w:r>
      <w:r w:rsidRPr="00F64BB2">
        <w:rPr>
          <w:szCs w:val="22"/>
          <w:lang w:val="zh-Hans" w:eastAsia="zh-CN"/>
        </w:rPr>
        <w:t>反应。</w:t>
      </w:r>
    </w:p>
    <w:p w14:paraId="65648F63" w14:textId="77777777" w:rsidR="00F64BB2" w:rsidRPr="00A066F6" w:rsidRDefault="00F64BB2" w:rsidP="00F64BB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Cs w:val="22"/>
          <w:lang w:val="de-AT" w:eastAsia="zh-CN"/>
        </w:rPr>
      </w:pPr>
      <w:r w:rsidRPr="00A066F6">
        <w:rPr>
          <w:lang w:val="zh-Hans" w:eastAsia="zh-CN"/>
        </w:rPr>
        <w:t>老年人</w:t>
      </w:r>
      <w:r>
        <w:rPr>
          <w:lang w:val="zh-Hans" w:eastAsia="zh-CN"/>
        </w:rPr>
        <w:t>发生肺部</w:t>
      </w:r>
      <w:r w:rsidRPr="00A066F6">
        <w:rPr>
          <w:lang w:val="zh-Hans" w:eastAsia="zh-CN"/>
        </w:rPr>
        <w:t>毒性反应的风险增加，尤其是急性</w:t>
      </w:r>
      <w:r>
        <w:rPr>
          <w:lang w:val="zh-Hans" w:eastAsia="zh-CN"/>
        </w:rPr>
        <w:t>反应</w:t>
      </w:r>
      <w:r w:rsidRPr="00A066F6">
        <w:rPr>
          <w:lang w:val="zh-Hans" w:eastAsia="zh-CN"/>
        </w:rPr>
        <w:t>。</w:t>
      </w:r>
    </w:p>
    <w:p w14:paraId="5DDDA9FF" w14:textId="4FA1973C" w:rsidR="00F64BB2" w:rsidRPr="00A066F6" w:rsidRDefault="00F64BB2" w:rsidP="00F64BB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lang w:eastAsia="zh-CN"/>
        </w:rPr>
      </w:pPr>
      <w:r w:rsidRPr="00A066F6">
        <w:rPr>
          <w:lang w:val="zh-Hans" w:eastAsia="zh-CN"/>
        </w:rPr>
        <w:t>口服</w:t>
      </w:r>
      <w:r>
        <w:rPr>
          <w:lang w:val="zh-Hans" w:eastAsia="zh-CN"/>
        </w:rPr>
        <w:t>避孕药的效果</w:t>
      </w:r>
      <w:r w:rsidR="0078087F">
        <w:rPr>
          <w:rFonts w:hint="eastAsia"/>
          <w:lang w:val="zh-Hans" w:eastAsia="zh-CN"/>
        </w:rPr>
        <w:t>可能会</w:t>
      </w:r>
      <w:r w:rsidRPr="00A066F6">
        <w:rPr>
          <w:lang w:val="zh-Hans" w:eastAsia="zh-CN"/>
        </w:rPr>
        <w:t>降低。</w:t>
      </w:r>
    </w:p>
    <w:p w14:paraId="1BCF7E18" w14:textId="77777777" w:rsidR="00A066F6" w:rsidRPr="0078087F" w:rsidRDefault="00A066F6" w:rsidP="00F64BB2">
      <w:pPr>
        <w:ind w:left="426"/>
        <w:jc w:val="both"/>
        <w:rPr>
          <w:rFonts w:ascii="Arial" w:hAnsi="Arial" w:cs="Arial"/>
          <w:noProof/>
          <w:lang w:eastAsia="zh-CN"/>
        </w:rPr>
      </w:pPr>
    </w:p>
    <w:p w14:paraId="02252C20" w14:textId="77777777" w:rsidR="001D71D5" w:rsidRPr="00C60F58" w:rsidRDefault="001D71D5" w:rsidP="00AD5BF9">
      <w:pPr>
        <w:jc w:val="both"/>
        <w:rPr>
          <w:rFonts w:ascii="Arial" w:hAnsi="Arial" w:cs="Arial"/>
          <w:noProof/>
          <w:lang w:eastAsia="zh-CN"/>
        </w:rPr>
      </w:pPr>
    </w:p>
    <w:p w14:paraId="671A6D16" w14:textId="0B9629C4" w:rsidR="001D71D5" w:rsidRPr="0078087F" w:rsidRDefault="001D71D5" w:rsidP="00AD5BF9">
      <w:pPr>
        <w:pStyle w:val="2"/>
        <w:tabs>
          <w:tab w:val="clear" w:pos="567"/>
        </w:tabs>
        <w:jc w:val="both"/>
        <w:rPr>
          <w:rFonts w:ascii="Arial" w:eastAsia="PMingLiU" w:hAnsi="Arial" w:cs="Arial"/>
          <w:noProof/>
          <w:lang w:eastAsia="zh-TW"/>
        </w:rPr>
      </w:pPr>
      <w:r w:rsidRPr="00C60F58">
        <w:rPr>
          <w:noProof/>
          <w:lang w:val="zh-Hans" w:eastAsia="zh-CN"/>
        </w:rPr>
        <w:t>当</w:t>
      </w:r>
      <w:r w:rsidR="0078087F" w:rsidRPr="00C60F58">
        <w:rPr>
          <w:noProof/>
          <w:lang w:val="zh-Hans" w:eastAsia="zh-CN"/>
        </w:rPr>
        <w:t>与其他药物</w:t>
      </w:r>
      <w:r w:rsidR="0078087F">
        <w:rPr>
          <w:rFonts w:hint="eastAsia"/>
          <w:noProof/>
          <w:lang w:val="zh-Hans" w:eastAsia="zh-CN"/>
        </w:rPr>
        <w:t>一起</w:t>
      </w:r>
      <w:r w:rsidRPr="00C60F58">
        <w:rPr>
          <w:noProof/>
          <w:lang w:val="zh-Hans" w:eastAsia="zh-CN"/>
        </w:rPr>
        <w:t>服用呋喃妥因</w:t>
      </w:r>
      <w:r w:rsidRPr="00C60F58">
        <w:rPr>
          <w:noProof/>
          <w:lang w:val="zh-Hans" w:eastAsia="zh-CN"/>
        </w:rPr>
        <w:t xml:space="preserve">"Agepha" </w:t>
      </w:r>
      <w:r w:rsidRPr="00C60F58">
        <w:rPr>
          <w:noProof/>
          <w:lang w:val="zh-Hans" w:eastAsia="zh-CN"/>
        </w:rPr>
        <w:t>片剂</w:t>
      </w:r>
      <w:r w:rsidR="0078087F" w:rsidRPr="008A4AE5">
        <w:rPr>
          <w:rFonts w:ascii="DengXian" w:hAnsi="DengXian" w:hint="eastAsia"/>
          <w:noProof/>
          <w:lang w:val="zh-Hans" w:eastAsia="zh-TW"/>
        </w:rPr>
        <w:t>时应注意：</w:t>
      </w:r>
    </w:p>
    <w:p w14:paraId="7BD7DE4D" w14:textId="22834CB4" w:rsidR="00F649D7" w:rsidRDefault="00F649D7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如果同时服用以下药物，可能会</w:t>
      </w:r>
      <w:r w:rsidR="0078087F" w:rsidRPr="008A4AE5">
        <w:rPr>
          <w:rFonts w:ascii="DengXian" w:hAnsi="DengXian" w:hint="eastAsia"/>
          <w:noProof/>
          <w:lang w:val="zh-Hans" w:eastAsia="zh-TW"/>
        </w:rPr>
        <w:t>降低</w:t>
      </w:r>
      <w:r w:rsidRPr="00C60F58">
        <w:rPr>
          <w:noProof/>
          <w:lang w:val="zh-Hans" w:eastAsia="zh-CN"/>
        </w:rPr>
        <w:t>效果或增加副作用和不耐受反应。因此，</w:t>
      </w:r>
      <w:r w:rsidR="00311923">
        <w:rPr>
          <w:rFonts w:hint="eastAsia"/>
          <w:noProof/>
          <w:lang w:val="zh-Hans" w:eastAsia="zh-CN"/>
        </w:rPr>
        <w:t>请</w:t>
      </w:r>
      <w:r w:rsidRPr="00C60F58">
        <w:rPr>
          <w:noProof/>
          <w:lang w:val="zh-Hans" w:eastAsia="zh-CN"/>
        </w:rPr>
        <w:t>告诉您的医生您目前正在服用哪些药物，</w:t>
      </w:r>
      <w:r w:rsidR="00311923">
        <w:rPr>
          <w:rFonts w:hint="eastAsia"/>
          <w:noProof/>
          <w:lang w:val="zh-Hans" w:eastAsia="zh-CN"/>
        </w:rPr>
        <w:t>尤其</w:t>
      </w:r>
      <w:r w:rsidRPr="00C60F58">
        <w:rPr>
          <w:noProof/>
          <w:lang w:val="zh-Hans" w:eastAsia="zh-CN"/>
        </w:rPr>
        <w:t>是</w:t>
      </w:r>
      <w:r w:rsidR="00311923">
        <w:rPr>
          <w:rFonts w:hint="eastAsia"/>
          <w:noProof/>
          <w:lang w:val="zh-Hans" w:eastAsia="zh-CN"/>
        </w:rPr>
        <w:t>如果这些药物</w:t>
      </w:r>
      <w:r w:rsidRPr="00C60F58">
        <w:rPr>
          <w:noProof/>
          <w:lang w:val="zh-Hans" w:eastAsia="zh-CN"/>
        </w:rPr>
        <w:t>是由另一位医生（专家）开的：</w:t>
      </w:r>
    </w:p>
    <w:p w14:paraId="237823BD" w14:textId="77777777" w:rsidR="00426B70" w:rsidRPr="00311923" w:rsidRDefault="00426B70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52FFD590" w14:textId="6039B278" w:rsidR="00F649D7" w:rsidRDefault="00527D3F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noProof/>
          <w:u w:val="single"/>
          <w:lang w:val="zh-Hans" w:eastAsia="zh-CN"/>
        </w:rPr>
        <w:t>对于</w:t>
      </w:r>
      <w:r w:rsidR="00F649D7" w:rsidRPr="00C60F58">
        <w:rPr>
          <w:noProof/>
          <w:u w:val="single"/>
          <w:lang w:val="zh-Hans" w:eastAsia="zh-CN"/>
        </w:rPr>
        <w:t>中和</w:t>
      </w:r>
      <w:r w:rsidR="00311923">
        <w:rPr>
          <w:rFonts w:hint="eastAsia"/>
          <w:noProof/>
          <w:u w:val="single"/>
          <w:lang w:val="zh-Hans" w:eastAsia="zh-CN"/>
        </w:rPr>
        <w:t>胃部</w:t>
      </w:r>
      <w:r w:rsidR="00F649D7" w:rsidRPr="00C60F58">
        <w:rPr>
          <w:noProof/>
          <w:u w:val="single"/>
          <w:lang w:val="zh-Hans" w:eastAsia="zh-CN"/>
        </w:rPr>
        <w:t>盐酸（抗酸剂）</w:t>
      </w:r>
      <w:r w:rsidR="00F649D7" w:rsidRPr="00C60F58">
        <w:rPr>
          <w:noProof/>
          <w:lang w:val="zh-Hans" w:eastAsia="zh-CN"/>
        </w:rPr>
        <w:t xml:space="preserve"> </w:t>
      </w:r>
      <w:r w:rsidR="00F649D7" w:rsidRPr="00C60F58">
        <w:rPr>
          <w:noProof/>
          <w:lang w:val="zh-Hans" w:eastAsia="zh-CN"/>
        </w:rPr>
        <w:t>的</w:t>
      </w:r>
      <w:r w:rsidR="00311923">
        <w:rPr>
          <w:rFonts w:hint="eastAsia"/>
          <w:noProof/>
          <w:lang w:val="zh-Hans" w:eastAsia="zh-CN"/>
        </w:rPr>
        <w:t>药物</w:t>
      </w:r>
      <w:r w:rsidR="00F649D7" w:rsidRPr="00C60F58">
        <w:rPr>
          <w:noProof/>
          <w:lang w:val="zh-Hans" w:eastAsia="zh-CN"/>
        </w:rPr>
        <w:t>：</w:t>
      </w:r>
      <w:r w:rsidR="00311923">
        <w:rPr>
          <w:rFonts w:hint="eastAsia"/>
          <w:noProof/>
          <w:lang w:val="zh-Hans" w:eastAsia="zh-CN"/>
        </w:rPr>
        <w:t>药物效果可能会减弱</w:t>
      </w:r>
      <w:r w:rsidR="00F649D7" w:rsidRPr="00C60F58">
        <w:rPr>
          <w:noProof/>
          <w:lang w:val="zh-Hans" w:eastAsia="zh-CN"/>
        </w:rPr>
        <w:t>（</w:t>
      </w:r>
      <w:r w:rsidR="00311923">
        <w:rPr>
          <w:rFonts w:hint="eastAsia"/>
          <w:noProof/>
          <w:lang w:val="zh-Hans" w:eastAsia="zh-CN"/>
        </w:rPr>
        <w:t>因为</w:t>
      </w:r>
      <w:r w:rsidR="00F649D7" w:rsidRPr="00C60F58">
        <w:rPr>
          <w:noProof/>
          <w:lang w:val="zh-Hans" w:eastAsia="zh-CN"/>
        </w:rPr>
        <w:t>呋喃妥因吸收的恶化。因此，</w:t>
      </w:r>
      <w:r w:rsidR="00311923">
        <w:rPr>
          <w:rFonts w:hint="eastAsia"/>
          <w:noProof/>
          <w:lang w:val="zh-Hans" w:eastAsia="zh-CN"/>
        </w:rPr>
        <w:t>仅以</w:t>
      </w:r>
      <w:r w:rsidR="00F649D7" w:rsidRPr="00C60F58">
        <w:rPr>
          <w:noProof/>
          <w:lang w:val="zh-Hans" w:eastAsia="zh-CN"/>
        </w:rPr>
        <w:t>在摄入呋喃妥因和此类药物之间应有约</w:t>
      </w:r>
      <w:r w:rsidR="00F649D7" w:rsidRPr="00C60F58">
        <w:rPr>
          <w:noProof/>
          <w:lang w:val="zh-Hans" w:eastAsia="zh-CN"/>
        </w:rPr>
        <w:t>1</w:t>
      </w:r>
      <w:r w:rsidR="00F649D7" w:rsidRPr="00C60F58">
        <w:rPr>
          <w:noProof/>
          <w:lang w:val="zh-Hans" w:eastAsia="zh-CN"/>
        </w:rPr>
        <w:t>小时的间隔</w:t>
      </w:r>
      <w:r w:rsidR="00311923">
        <w:rPr>
          <w:rFonts w:hint="eastAsia"/>
          <w:noProof/>
          <w:lang w:val="zh-Hans" w:eastAsia="zh-CN"/>
        </w:rPr>
        <w:t>作为预防措施</w:t>
      </w:r>
      <w:r w:rsidR="00F649D7" w:rsidRPr="00C60F58">
        <w:rPr>
          <w:noProof/>
          <w:lang w:val="zh-Hans" w:eastAsia="zh-CN"/>
        </w:rPr>
        <w:t>）。</w:t>
      </w:r>
    </w:p>
    <w:p w14:paraId="3BB0CF3A" w14:textId="77777777" w:rsidR="00426B70" w:rsidRPr="00C60F58" w:rsidRDefault="00426B70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090ABCB7" w14:textId="2F3214EF" w:rsidR="00AD5BF9" w:rsidRDefault="00AD5BF9" w:rsidP="00AD5BF9">
      <w:pPr>
        <w:spacing w:line="240" w:lineRule="exact"/>
        <w:jc w:val="both"/>
        <w:rPr>
          <w:rFonts w:ascii="Arial" w:hAnsi="Arial" w:cs="Arial"/>
          <w:szCs w:val="22"/>
          <w:lang w:eastAsia="zh-CN"/>
        </w:rPr>
      </w:pPr>
      <w:r w:rsidRPr="00527D3F">
        <w:rPr>
          <w:szCs w:val="22"/>
          <w:u w:val="single"/>
          <w:lang w:val="zh-Hans" w:eastAsia="zh-CN"/>
        </w:rPr>
        <w:t>雌激素</w:t>
      </w:r>
      <w:r w:rsidRPr="00C60F58">
        <w:rPr>
          <w:szCs w:val="22"/>
          <w:lang w:val="zh-Hans" w:eastAsia="zh-CN"/>
        </w:rPr>
        <w:t>：同时</w:t>
      </w:r>
      <w:r w:rsidR="00527D3F">
        <w:rPr>
          <w:rFonts w:hint="eastAsia"/>
          <w:szCs w:val="22"/>
          <w:lang w:val="zh-Hans" w:eastAsia="zh-CN"/>
        </w:rPr>
        <w:t>服用</w:t>
      </w:r>
      <w:r w:rsidRPr="00C60F58">
        <w:rPr>
          <w:szCs w:val="22"/>
          <w:lang w:val="zh-Hans" w:eastAsia="zh-CN"/>
        </w:rPr>
        <w:t>呋喃妥因</w:t>
      </w:r>
      <w:r w:rsidR="00527D3F">
        <w:rPr>
          <w:rFonts w:hint="eastAsia"/>
          <w:szCs w:val="22"/>
          <w:lang w:val="zh-Hans" w:eastAsia="zh-CN"/>
        </w:rPr>
        <w:t>可能会降低</w:t>
      </w:r>
      <w:r w:rsidRPr="00C60F58">
        <w:rPr>
          <w:szCs w:val="22"/>
          <w:lang w:val="zh-Hans" w:eastAsia="zh-CN"/>
        </w:rPr>
        <w:t>雌激素（</w:t>
      </w:r>
      <w:r w:rsidR="00527D3F" w:rsidRPr="00527D3F">
        <w:rPr>
          <w:rFonts w:hint="eastAsia"/>
          <w:szCs w:val="22"/>
          <w:lang w:val="zh-Hans" w:eastAsia="zh-CN"/>
        </w:rPr>
        <w:t>如</w:t>
      </w:r>
      <w:r w:rsidR="00527D3F" w:rsidRPr="00527D3F">
        <w:rPr>
          <w:rFonts w:hint="eastAsia"/>
          <w:szCs w:val="22"/>
          <w:lang w:val="zh-Hans" w:eastAsia="zh-CN"/>
        </w:rPr>
        <w:t xml:space="preserve"> "</w:t>
      </w:r>
      <w:r w:rsidR="00527D3F" w:rsidRPr="00527D3F">
        <w:rPr>
          <w:rFonts w:hint="eastAsia"/>
          <w:szCs w:val="22"/>
          <w:lang w:val="zh-Hans" w:eastAsia="zh-CN"/>
        </w:rPr>
        <w:t>避孕药</w:t>
      </w:r>
      <w:r w:rsidR="00527D3F" w:rsidRPr="00527D3F">
        <w:rPr>
          <w:rFonts w:hint="eastAsia"/>
          <w:szCs w:val="22"/>
          <w:lang w:val="zh-Hans" w:eastAsia="zh-CN"/>
        </w:rPr>
        <w:t xml:space="preserve"> "</w:t>
      </w:r>
      <w:r w:rsidR="00527D3F" w:rsidRPr="00527D3F">
        <w:rPr>
          <w:rFonts w:hint="eastAsia"/>
          <w:szCs w:val="22"/>
          <w:lang w:val="zh-Hans" w:eastAsia="zh-CN"/>
        </w:rPr>
        <w:t>中含有的</w:t>
      </w:r>
      <w:r w:rsidRPr="00C60F58">
        <w:rPr>
          <w:szCs w:val="22"/>
          <w:lang w:val="zh-Hans" w:eastAsia="zh-CN"/>
        </w:rPr>
        <w:t>）的作用</w:t>
      </w:r>
      <w:r w:rsidR="00426B70">
        <w:rPr>
          <w:szCs w:val="22"/>
          <w:lang w:val="zh-Hans" w:eastAsia="zh-CN"/>
        </w:rPr>
        <w:t>，因此</w:t>
      </w:r>
      <w:r w:rsidR="00426B70" w:rsidRPr="00426B70">
        <w:rPr>
          <w:szCs w:val="22"/>
          <w:lang w:val="zh-Hans" w:eastAsia="zh-CN"/>
        </w:rPr>
        <w:t>口服避孕药的作用可</w:t>
      </w:r>
      <w:r w:rsidR="00527D3F">
        <w:rPr>
          <w:rFonts w:hint="eastAsia"/>
          <w:szCs w:val="22"/>
          <w:lang w:val="zh-Hans" w:eastAsia="zh-CN"/>
        </w:rPr>
        <w:t>能会</w:t>
      </w:r>
      <w:r w:rsidR="00426B70" w:rsidRPr="00426B70">
        <w:rPr>
          <w:szCs w:val="22"/>
          <w:lang w:val="zh-Hans" w:eastAsia="zh-CN"/>
        </w:rPr>
        <w:t>降低</w:t>
      </w:r>
      <w:r w:rsidRPr="00C60F58">
        <w:rPr>
          <w:szCs w:val="22"/>
          <w:lang w:val="zh-Hans" w:eastAsia="zh-CN"/>
        </w:rPr>
        <w:t>。</w:t>
      </w:r>
    </w:p>
    <w:p w14:paraId="7BF66762" w14:textId="77777777" w:rsidR="00426B70" w:rsidRPr="00C60F58" w:rsidRDefault="00426B70" w:rsidP="00AD5BF9">
      <w:pPr>
        <w:spacing w:line="240" w:lineRule="exact"/>
        <w:jc w:val="both"/>
        <w:rPr>
          <w:rFonts w:ascii="Arial" w:hAnsi="Arial" w:cs="Arial"/>
          <w:szCs w:val="22"/>
          <w:lang w:eastAsia="zh-CN"/>
        </w:rPr>
      </w:pPr>
    </w:p>
    <w:p w14:paraId="36E90F91" w14:textId="01E3FA9B" w:rsidR="00AD5BF9" w:rsidRDefault="00AD5BF9" w:rsidP="00AD5BF9">
      <w:pPr>
        <w:spacing w:line="240" w:lineRule="exact"/>
        <w:jc w:val="both"/>
        <w:rPr>
          <w:rFonts w:ascii="Arial" w:hAnsi="Arial" w:cs="Arial"/>
          <w:szCs w:val="22"/>
          <w:lang w:eastAsia="zh-CN"/>
        </w:rPr>
      </w:pPr>
      <w:r w:rsidRPr="00527D3F">
        <w:rPr>
          <w:szCs w:val="22"/>
          <w:u w:val="single"/>
          <w:lang w:val="zh-Hans" w:eastAsia="zh-CN"/>
        </w:rPr>
        <w:t>增加</w:t>
      </w:r>
      <w:r w:rsidR="008B6FAD" w:rsidRPr="00527D3F">
        <w:rPr>
          <w:u w:val="single"/>
          <w:lang w:val="zh-Hans" w:eastAsia="zh-CN"/>
        </w:rPr>
        <w:t>尿液</w:t>
      </w:r>
      <w:r w:rsidR="008B6FAD" w:rsidRPr="00527D3F">
        <w:rPr>
          <w:szCs w:val="22"/>
          <w:u w:val="single"/>
          <w:lang w:val="zh-Hans" w:eastAsia="zh-CN"/>
        </w:rPr>
        <w:t>中</w:t>
      </w:r>
      <w:r w:rsidR="008B6FAD" w:rsidRPr="00527D3F">
        <w:rPr>
          <w:szCs w:val="22"/>
          <w:u w:val="single"/>
          <w:lang w:val="zh-Hans" w:eastAsia="zh-CN"/>
        </w:rPr>
        <w:t>pH</w:t>
      </w:r>
      <w:r w:rsidR="008B6FAD" w:rsidRPr="00527D3F">
        <w:rPr>
          <w:szCs w:val="22"/>
          <w:u w:val="single"/>
          <w:lang w:val="zh-Hans" w:eastAsia="zh-CN"/>
        </w:rPr>
        <w:t>值</w:t>
      </w:r>
      <w:r w:rsidR="008B6FAD" w:rsidRPr="00527D3F">
        <w:rPr>
          <w:u w:val="single"/>
          <w:lang w:val="zh-Hans" w:eastAsia="zh-CN"/>
        </w:rPr>
        <w:t>的药物</w:t>
      </w:r>
      <w:r w:rsidRPr="00C60F58">
        <w:rPr>
          <w:szCs w:val="22"/>
          <w:lang w:val="zh-Hans" w:eastAsia="zh-CN"/>
        </w:rPr>
        <w:t>（例如乙酰</w:t>
      </w:r>
      <w:proofErr w:type="gramStart"/>
      <w:r w:rsidRPr="00C60F58">
        <w:rPr>
          <w:szCs w:val="22"/>
          <w:lang w:val="zh-Hans" w:eastAsia="zh-CN"/>
        </w:rPr>
        <w:t>唑</w:t>
      </w:r>
      <w:proofErr w:type="gramEnd"/>
      <w:r w:rsidRPr="00C60F58">
        <w:rPr>
          <w:szCs w:val="22"/>
          <w:lang w:val="zh-Hans" w:eastAsia="zh-CN"/>
        </w:rPr>
        <w:t>胺，</w:t>
      </w:r>
      <w:proofErr w:type="gramStart"/>
      <w:r w:rsidRPr="00C60F58">
        <w:rPr>
          <w:szCs w:val="22"/>
          <w:lang w:val="zh-Hans" w:eastAsia="zh-CN"/>
        </w:rPr>
        <w:t>噻嗪</w:t>
      </w:r>
      <w:proofErr w:type="gramEnd"/>
      <w:r w:rsidRPr="00C60F58">
        <w:rPr>
          <w:szCs w:val="22"/>
          <w:lang w:val="zh-Hans" w:eastAsia="zh-CN"/>
        </w:rPr>
        <w:t>类）可能会降低呋喃妥因的有效性。</w:t>
      </w:r>
    </w:p>
    <w:p w14:paraId="2606F5FC" w14:textId="77777777" w:rsidR="00920611" w:rsidRPr="00C60F58" w:rsidRDefault="00920611" w:rsidP="00AD5BF9">
      <w:pPr>
        <w:spacing w:line="240" w:lineRule="exact"/>
        <w:jc w:val="both"/>
        <w:rPr>
          <w:rFonts w:ascii="Arial" w:hAnsi="Arial" w:cs="Arial"/>
          <w:szCs w:val="22"/>
          <w:lang w:eastAsia="zh-CN"/>
        </w:rPr>
      </w:pPr>
    </w:p>
    <w:p w14:paraId="741782E2" w14:textId="057BF652" w:rsidR="00AD5BF9" w:rsidRDefault="00AD5BF9" w:rsidP="00AD5BF9">
      <w:pPr>
        <w:spacing w:line="240" w:lineRule="exact"/>
        <w:jc w:val="both"/>
        <w:rPr>
          <w:rFonts w:ascii="Arial" w:hAnsi="Arial" w:cs="Arial"/>
          <w:szCs w:val="22"/>
          <w:lang w:eastAsia="zh-CN"/>
        </w:rPr>
      </w:pPr>
      <w:r w:rsidRPr="00527D3F">
        <w:rPr>
          <w:szCs w:val="22"/>
          <w:u w:val="single"/>
          <w:lang w:val="zh-Hans" w:eastAsia="zh-CN"/>
        </w:rPr>
        <w:t>高剂量的丙</w:t>
      </w:r>
      <w:proofErr w:type="gramStart"/>
      <w:r w:rsidRPr="00527D3F">
        <w:rPr>
          <w:szCs w:val="22"/>
          <w:u w:val="single"/>
          <w:lang w:val="zh-Hans" w:eastAsia="zh-CN"/>
        </w:rPr>
        <w:t>磺</w:t>
      </w:r>
      <w:proofErr w:type="gramEnd"/>
      <w:r w:rsidRPr="00527D3F">
        <w:rPr>
          <w:szCs w:val="22"/>
          <w:u w:val="single"/>
          <w:lang w:val="zh-Hans" w:eastAsia="zh-CN"/>
        </w:rPr>
        <w:t>舒</w:t>
      </w:r>
      <w:r w:rsidR="00920611" w:rsidRPr="008B6FAD">
        <w:rPr>
          <w:szCs w:val="22"/>
          <w:lang w:val="zh-Hans" w:eastAsia="zh-CN"/>
        </w:rPr>
        <w:t>（用于治疗</w:t>
      </w:r>
      <w:hyperlink r:id="rId11" w:tooltip="Blut" w:history="1">
        <w:r w:rsidR="00920611" w:rsidRPr="008B6FAD">
          <w:rPr>
            <w:rStyle w:val="a7"/>
            <w:color w:val="auto"/>
            <w:szCs w:val="22"/>
            <w:u w:val="none"/>
            <w:lang w:val="zh-Hans" w:eastAsia="zh-CN"/>
          </w:rPr>
          <w:t>血液</w:t>
        </w:r>
      </w:hyperlink>
      <w:r w:rsidR="00920611" w:rsidRPr="008B6FAD">
        <w:rPr>
          <w:szCs w:val="22"/>
          <w:lang w:val="zh-Hans" w:eastAsia="zh-CN"/>
        </w:rPr>
        <w:t>中</w:t>
      </w:r>
      <w:hyperlink r:id="rId12" w:tooltip="Harnsäure" w:history="1">
        <w:r w:rsidR="00920611" w:rsidRPr="008B6FAD">
          <w:rPr>
            <w:rStyle w:val="a7"/>
            <w:color w:val="auto"/>
            <w:szCs w:val="22"/>
            <w:u w:val="none"/>
            <w:lang w:val="zh-Hans" w:eastAsia="zh-CN"/>
          </w:rPr>
          <w:t>尿酸水平升高的</w:t>
        </w:r>
      </w:hyperlink>
      <w:r>
        <w:rPr>
          <w:lang w:val="zh-Hans" w:eastAsia="zh-CN"/>
        </w:rPr>
        <w:t>药物</w:t>
      </w:r>
      <w:r w:rsidR="00920611" w:rsidRPr="008B6FAD">
        <w:rPr>
          <w:szCs w:val="22"/>
          <w:lang w:val="zh-Hans" w:eastAsia="zh-CN"/>
        </w:rPr>
        <w:t>）</w:t>
      </w:r>
      <w:r w:rsidR="00920611" w:rsidRPr="00527D3F">
        <w:rPr>
          <w:szCs w:val="22"/>
          <w:u w:val="single"/>
          <w:lang w:val="zh-Hans" w:eastAsia="zh-CN"/>
        </w:rPr>
        <w:t>或舒芬</w:t>
      </w:r>
      <w:proofErr w:type="gramStart"/>
      <w:r w:rsidR="00920611" w:rsidRPr="00527D3F">
        <w:rPr>
          <w:szCs w:val="22"/>
          <w:u w:val="single"/>
          <w:lang w:val="zh-Hans" w:eastAsia="zh-CN"/>
        </w:rPr>
        <w:t>吡</w:t>
      </w:r>
      <w:proofErr w:type="gramEnd"/>
      <w:r w:rsidR="00920611" w:rsidRPr="00527D3F">
        <w:rPr>
          <w:szCs w:val="22"/>
          <w:u w:val="single"/>
          <w:lang w:val="zh-Hans" w:eastAsia="zh-CN"/>
        </w:rPr>
        <w:t>酮</w:t>
      </w:r>
      <w:r w:rsidR="00920611" w:rsidRPr="003B429D">
        <w:rPr>
          <w:szCs w:val="22"/>
          <w:lang w:val="zh-Hans" w:eastAsia="zh-CN"/>
        </w:rPr>
        <w:t>（增加尿酸</w:t>
      </w:r>
      <w:r w:rsidR="00920611">
        <w:rPr>
          <w:szCs w:val="22"/>
          <w:lang w:val="zh-Hans" w:eastAsia="zh-CN"/>
        </w:rPr>
        <w:t>排泄</w:t>
      </w:r>
      <w:r>
        <w:rPr>
          <w:lang w:val="zh-Hans" w:eastAsia="zh-CN"/>
        </w:rPr>
        <w:t>的药物）</w:t>
      </w:r>
      <w:r w:rsidR="00527D3F">
        <w:rPr>
          <w:rFonts w:hint="eastAsia"/>
          <w:lang w:val="zh-Hans" w:eastAsia="zh-CN"/>
        </w:rPr>
        <w:t>会</w:t>
      </w:r>
      <w:r w:rsidRPr="00C60F58">
        <w:rPr>
          <w:szCs w:val="22"/>
          <w:lang w:val="zh-Hans" w:eastAsia="zh-CN"/>
        </w:rPr>
        <w:t>抑制呋喃妥因的排泄，</w:t>
      </w:r>
      <w:r w:rsidR="00527D3F">
        <w:rPr>
          <w:rFonts w:hint="eastAsia"/>
          <w:szCs w:val="22"/>
          <w:lang w:val="zh-Hans" w:eastAsia="zh-CN"/>
        </w:rPr>
        <w:t>因此导致</w:t>
      </w:r>
      <w:r w:rsidR="007A19DB">
        <w:rPr>
          <w:rFonts w:hint="eastAsia"/>
          <w:szCs w:val="22"/>
          <w:lang w:val="zh-Hans" w:eastAsia="zh-CN"/>
        </w:rPr>
        <w:t>身体中呋喃妥因达到危害身体健康的水平</w:t>
      </w:r>
      <w:r w:rsidRPr="00C60F58">
        <w:rPr>
          <w:szCs w:val="22"/>
          <w:lang w:val="zh-Hans" w:eastAsia="zh-CN"/>
        </w:rPr>
        <w:t>。</w:t>
      </w:r>
    </w:p>
    <w:p w14:paraId="45051D19" w14:textId="77777777" w:rsidR="00920611" w:rsidRDefault="00920611" w:rsidP="00AD5BF9">
      <w:pPr>
        <w:spacing w:line="240" w:lineRule="exact"/>
        <w:jc w:val="both"/>
        <w:rPr>
          <w:rFonts w:ascii="Arial" w:hAnsi="Arial" w:cs="Arial"/>
          <w:szCs w:val="22"/>
          <w:lang w:eastAsia="zh-CN"/>
        </w:rPr>
      </w:pPr>
    </w:p>
    <w:p w14:paraId="703A31CE" w14:textId="77777777" w:rsidR="00C647DF" w:rsidRPr="00435D1F" w:rsidRDefault="00C647DF" w:rsidP="00435D1F">
      <w:pPr>
        <w:jc w:val="both"/>
        <w:rPr>
          <w:rFonts w:ascii="Arial" w:hAnsi="Arial" w:cs="Arial"/>
          <w:szCs w:val="22"/>
          <w:lang w:val="de-AT" w:eastAsia="zh-CN"/>
        </w:rPr>
      </w:pPr>
    </w:p>
    <w:p w14:paraId="039590FE" w14:textId="2B1AEE99" w:rsidR="00435D1F" w:rsidRPr="00435D1F" w:rsidRDefault="00435D1F" w:rsidP="00435D1F">
      <w:pPr>
        <w:spacing w:line="240" w:lineRule="exact"/>
        <w:jc w:val="both"/>
        <w:rPr>
          <w:rFonts w:ascii="Arial" w:hAnsi="Arial" w:cs="Arial"/>
          <w:szCs w:val="22"/>
          <w:lang w:val="de-AT" w:eastAsia="zh-CN"/>
        </w:rPr>
      </w:pPr>
      <w:proofErr w:type="gramStart"/>
      <w:r w:rsidRPr="00435D1F">
        <w:rPr>
          <w:szCs w:val="22"/>
          <w:u w:val="single"/>
          <w:lang w:val="zh-Hans" w:eastAsia="zh-CN"/>
        </w:rPr>
        <w:t>喹</w:t>
      </w:r>
      <w:proofErr w:type="gramEnd"/>
      <w:r w:rsidRPr="00435D1F">
        <w:rPr>
          <w:szCs w:val="22"/>
          <w:u w:val="single"/>
          <w:lang w:val="zh-Hans" w:eastAsia="zh-CN"/>
        </w:rPr>
        <w:t>诺酮类抗感染药</w:t>
      </w:r>
      <w:r w:rsidRPr="00435D1F">
        <w:rPr>
          <w:szCs w:val="22"/>
          <w:lang w:val="zh-Hans" w:eastAsia="zh-CN"/>
        </w:rPr>
        <w:t>和呋喃妥因</w:t>
      </w:r>
      <w:r w:rsidR="007A19DB">
        <w:rPr>
          <w:rFonts w:hint="eastAsia"/>
          <w:szCs w:val="22"/>
          <w:lang w:val="zh-Hans" w:eastAsia="zh-CN"/>
        </w:rPr>
        <w:t>同时服用会减弱或完全取消两者的药效。</w:t>
      </w:r>
    </w:p>
    <w:p w14:paraId="1BE81C25" w14:textId="77777777" w:rsidR="00435D1F" w:rsidRPr="008B6FAD" w:rsidRDefault="00435D1F" w:rsidP="00435D1F">
      <w:pPr>
        <w:ind w:right="-2"/>
        <w:jc w:val="both"/>
        <w:rPr>
          <w:rFonts w:ascii="Arial" w:hAnsi="Arial" w:cs="Arial"/>
          <w:szCs w:val="22"/>
          <w:lang w:val="de-AT" w:eastAsia="zh-CN"/>
        </w:rPr>
      </w:pPr>
      <w:r w:rsidRPr="00435D1F">
        <w:rPr>
          <w:szCs w:val="22"/>
          <w:lang w:val="zh-Hans" w:eastAsia="zh-CN"/>
        </w:rPr>
        <w:t>呋</w:t>
      </w:r>
      <w:r w:rsidR="00EC04D4" w:rsidRPr="00EC04D4">
        <w:rPr>
          <w:szCs w:val="22"/>
          <w:lang w:val="zh-Hans" w:eastAsia="zh-CN"/>
        </w:rPr>
        <w:t>喃妥因</w:t>
      </w:r>
      <w:r w:rsidR="00EC04D4">
        <w:rPr>
          <w:szCs w:val="22"/>
          <w:lang w:val="zh-Hans" w:eastAsia="zh-CN"/>
        </w:rPr>
        <w:t>等</w:t>
      </w:r>
      <w:r>
        <w:rPr>
          <w:lang w:val="zh-Hans" w:eastAsia="zh-CN"/>
        </w:rPr>
        <w:t>抗菌物质</w:t>
      </w:r>
      <w:r w:rsidR="00EC04D4">
        <w:rPr>
          <w:szCs w:val="22"/>
          <w:lang w:val="zh-Hans" w:eastAsia="zh-CN"/>
        </w:rPr>
        <w:t>可使口服</w:t>
      </w:r>
      <w:r w:rsidR="008B6FAD" w:rsidRPr="008B6FAD">
        <w:rPr>
          <w:szCs w:val="22"/>
          <w:lang w:val="zh-Hans" w:eastAsia="zh-CN"/>
        </w:rPr>
        <w:t>伤寒疫苗接种无效。</w:t>
      </w:r>
    </w:p>
    <w:p w14:paraId="328C6FF0" w14:textId="77777777" w:rsidR="00EC04D4" w:rsidRPr="00435D1F" w:rsidRDefault="00EC04D4" w:rsidP="00435D1F">
      <w:pPr>
        <w:ind w:right="-2"/>
        <w:jc w:val="both"/>
        <w:rPr>
          <w:rFonts w:ascii="Arial" w:hAnsi="Arial" w:cs="Arial"/>
          <w:szCs w:val="22"/>
          <w:lang w:val="de-AT" w:eastAsia="zh-CN"/>
        </w:rPr>
      </w:pPr>
    </w:p>
    <w:p w14:paraId="69C6B50F" w14:textId="3A1F48EE" w:rsidR="00EC04D4" w:rsidRDefault="00435D1F" w:rsidP="00435D1F">
      <w:pPr>
        <w:ind w:right="-2"/>
        <w:jc w:val="both"/>
        <w:rPr>
          <w:szCs w:val="22"/>
          <w:lang w:val="zh-Hans" w:eastAsia="zh-CN"/>
        </w:rPr>
      </w:pPr>
      <w:r w:rsidRPr="00435D1F">
        <w:rPr>
          <w:szCs w:val="22"/>
          <w:lang w:val="zh-Hans" w:eastAsia="zh-CN"/>
        </w:rPr>
        <w:t>呋喃妥因可能影响</w:t>
      </w:r>
      <w:r w:rsidRPr="00435D1F">
        <w:rPr>
          <w:szCs w:val="22"/>
          <w:u w:val="single"/>
          <w:lang w:val="zh-Hans" w:eastAsia="zh-CN"/>
        </w:rPr>
        <w:t>苯妥英</w:t>
      </w:r>
      <w:r w:rsidR="00EC04D4">
        <w:rPr>
          <w:szCs w:val="22"/>
          <w:lang w:val="zh-Hans" w:eastAsia="zh-CN"/>
        </w:rPr>
        <w:t>（</w:t>
      </w:r>
      <w:r w:rsidR="00EC04D4" w:rsidRPr="00EC04D4">
        <w:rPr>
          <w:szCs w:val="22"/>
          <w:lang w:val="zh-Hans" w:eastAsia="zh-CN"/>
        </w:rPr>
        <w:t>用于长期治疗癫痫的药物）的</w:t>
      </w:r>
      <w:r w:rsidR="00EC04D4">
        <w:rPr>
          <w:szCs w:val="22"/>
          <w:lang w:val="zh-Hans" w:eastAsia="zh-CN"/>
        </w:rPr>
        <w:t>活性成分水平。</w:t>
      </w:r>
      <w:r w:rsidR="007A19DB" w:rsidRPr="007A19DB">
        <w:rPr>
          <w:rFonts w:hint="eastAsia"/>
          <w:szCs w:val="22"/>
          <w:lang w:val="zh-Hans" w:eastAsia="zh-CN"/>
        </w:rPr>
        <w:t>因此，你的医生可能会更频繁地检查你的苯妥英水平。</w:t>
      </w:r>
    </w:p>
    <w:p w14:paraId="5D3D9F90" w14:textId="77777777" w:rsidR="007A19DB" w:rsidRPr="00435D1F" w:rsidRDefault="007A19DB" w:rsidP="00435D1F">
      <w:pPr>
        <w:ind w:right="-2"/>
        <w:jc w:val="both"/>
        <w:rPr>
          <w:rFonts w:ascii="Arial" w:hAnsi="Arial" w:cs="Arial"/>
          <w:szCs w:val="22"/>
          <w:lang w:val="de-AT" w:eastAsia="zh-CN"/>
        </w:rPr>
      </w:pPr>
    </w:p>
    <w:p w14:paraId="2B423DCC" w14:textId="77777777" w:rsidR="007A19DB" w:rsidRDefault="007A19DB" w:rsidP="00AD5BF9">
      <w:pPr>
        <w:ind w:right="-2"/>
        <w:jc w:val="both"/>
        <w:rPr>
          <w:noProof/>
          <w:lang w:val="zh-Hans" w:eastAsia="zh-CN"/>
        </w:rPr>
      </w:pPr>
      <w:r w:rsidRPr="007A19DB">
        <w:rPr>
          <w:rFonts w:hint="eastAsia"/>
          <w:noProof/>
          <w:lang w:val="zh-Hans" w:eastAsia="zh-CN"/>
        </w:rPr>
        <w:t>硝基呋喃妥因可导致尿液中糖的测定出现假阳性。</w:t>
      </w:r>
    </w:p>
    <w:p w14:paraId="7AF48346" w14:textId="0710D183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如果您正在服用或最近服用过任何其他药物，包括未经处方获得的药物，请告诉您的医生或药剂师。</w:t>
      </w:r>
    </w:p>
    <w:p w14:paraId="115D074C" w14:textId="77777777" w:rsidR="001D71D5" w:rsidRPr="00C60F58" w:rsidRDefault="001D71D5" w:rsidP="00AD5BF9">
      <w:pPr>
        <w:jc w:val="both"/>
        <w:rPr>
          <w:rFonts w:ascii="Arial" w:hAnsi="Arial" w:cs="Arial"/>
          <w:noProof/>
          <w:lang w:eastAsia="zh-CN"/>
        </w:rPr>
      </w:pPr>
    </w:p>
    <w:p w14:paraId="38EDB39E" w14:textId="21D630CD" w:rsidR="004B6443" w:rsidRDefault="001D71D5" w:rsidP="004B6443">
      <w:p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当</w:t>
      </w:r>
      <w:r w:rsidR="007A19DB" w:rsidRPr="00C60F58">
        <w:rPr>
          <w:b/>
          <w:noProof/>
          <w:lang w:val="zh-Hans" w:eastAsia="zh-CN"/>
        </w:rPr>
        <w:t>与食物和饮料</w:t>
      </w:r>
      <w:r w:rsidR="007A19DB">
        <w:rPr>
          <w:rFonts w:hint="eastAsia"/>
          <w:b/>
          <w:noProof/>
          <w:lang w:val="zh-Hans" w:eastAsia="zh-CN"/>
        </w:rPr>
        <w:t>一起</w:t>
      </w:r>
      <w:r w:rsidRPr="00C60F58">
        <w:rPr>
          <w:b/>
          <w:noProof/>
          <w:lang w:val="zh-Hans" w:eastAsia="zh-CN"/>
        </w:rPr>
        <w:t>服用呋喃妥因</w:t>
      </w:r>
      <w:r w:rsidRPr="00C60F58">
        <w:rPr>
          <w:b/>
          <w:noProof/>
          <w:lang w:val="zh-Hans" w:eastAsia="zh-CN"/>
        </w:rPr>
        <w:t xml:space="preserve">"Agepha" </w:t>
      </w:r>
      <w:r w:rsidRPr="00C60F58">
        <w:rPr>
          <w:b/>
          <w:noProof/>
          <w:lang w:val="zh-Hans" w:eastAsia="zh-CN"/>
        </w:rPr>
        <w:t>片剂</w:t>
      </w:r>
      <w:r w:rsidR="007A19DB">
        <w:rPr>
          <w:rFonts w:hint="eastAsia"/>
          <w:b/>
          <w:noProof/>
          <w:lang w:val="zh-Hans" w:eastAsia="zh-CN"/>
        </w:rPr>
        <w:t>时</w:t>
      </w:r>
    </w:p>
    <w:p w14:paraId="12109968" w14:textId="77777777" w:rsidR="009A17AD" w:rsidRDefault="009A17AD" w:rsidP="002C3A80">
      <w:pPr>
        <w:spacing w:line="240" w:lineRule="exact"/>
        <w:jc w:val="both"/>
        <w:rPr>
          <w:rFonts w:ascii="Arial" w:hAnsi="Arial" w:cs="Arial"/>
          <w:noProof/>
          <w:lang w:eastAsia="zh-CN"/>
        </w:rPr>
      </w:pPr>
    </w:p>
    <w:p w14:paraId="21D9D891" w14:textId="5A4ECCA8" w:rsidR="002C3A80" w:rsidRPr="00C60F58" w:rsidRDefault="006C1F0D" w:rsidP="002C3A80">
      <w:pPr>
        <w:spacing w:line="240" w:lineRule="exact"/>
        <w:jc w:val="both"/>
        <w:rPr>
          <w:rFonts w:ascii="Arial" w:hAnsi="Arial" w:cs="Arial"/>
          <w:szCs w:val="22"/>
          <w:lang w:eastAsia="zh-CN"/>
        </w:rPr>
      </w:pPr>
      <w:r w:rsidRPr="00C60F58">
        <w:rPr>
          <w:noProof/>
          <w:lang w:val="zh-Hans" w:eastAsia="zh-CN"/>
        </w:rPr>
        <w:t>同时摄入</w:t>
      </w:r>
      <w:r w:rsidR="004B6443">
        <w:rPr>
          <w:noProof/>
          <w:lang w:val="zh-Hans" w:eastAsia="zh-CN"/>
        </w:rPr>
        <w:t>呋喃妥因和</w:t>
      </w:r>
      <w:r w:rsidRPr="00C60F58">
        <w:rPr>
          <w:noProof/>
          <w:lang w:val="zh-Hans" w:eastAsia="zh-CN"/>
        </w:rPr>
        <w:t>酒精，</w:t>
      </w:r>
      <w:r w:rsidR="009519EB">
        <w:rPr>
          <w:rFonts w:hint="eastAsia"/>
          <w:noProof/>
          <w:lang w:val="zh-Hans" w:eastAsia="zh-CN"/>
        </w:rPr>
        <w:t>药效</w:t>
      </w:r>
      <w:r w:rsidRPr="00C60F58">
        <w:rPr>
          <w:noProof/>
          <w:lang w:val="zh-Hans" w:eastAsia="zh-CN"/>
        </w:rPr>
        <w:t>可能会减弱。</w:t>
      </w:r>
      <w:r w:rsidR="002C3A80" w:rsidRPr="00C60F58">
        <w:rPr>
          <w:szCs w:val="22"/>
          <w:lang w:val="zh-Hans" w:eastAsia="zh-CN"/>
        </w:rPr>
        <w:t xml:space="preserve"> </w:t>
      </w:r>
      <w:r w:rsidR="002C3A80" w:rsidRPr="00C60F58">
        <w:rPr>
          <w:szCs w:val="22"/>
          <w:lang w:val="zh-Hans" w:eastAsia="zh-CN"/>
        </w:rPr>
        <w:t>饮酒会导致</w:t>
      </w:r>
      <w:r w:rsidR="009519EB">
        <w:rPr>
          <w:rFonts w:hint="eastAsia"/>
          <w:szCs w:val="22"/>
          <w:lang w:val="zh-Hans" w:eastAsia="zh-CN"/>
        </w:rPr>
        <w:t>一定的</w:t>
      </w:r>
      <w:r w:rsidR="002C3A80" w:rsidRPr="00C60F58">
        <w:rPr>
          <w:szCs w:val="22"/>
          <w:lang w:val="zh-Hans" w:eastAsia="zh-CN"/>
        </w:rPr>
        <w:t>恶心，因此在</w:t>
      </w:r>
      <w:r w:rsidR="009519EB">
        <w:rPr>
          <w:rFonts w:hint="eastAsia"/>
          <w:szCs w:val="22"/>
          <w:lang w:val="zh-Hans" w:eastAsia="zh-CN"/>
        </w:rPr>
        <w:t>服用</w:t>
      </w:r>
      <w:r w:rsidR="002C3A80" w:rsidRPr="00C60F58">
        <w:rPr>
          <w:szCs w:val="22"/>
          <w:lang w:val="zh-Hans" w:eastAsia="zh-CN"/>
        </w:rPr>
        <w:t>呋喃妥</w:t>
      </w:r>
      <w:proofErr w:type="gramStart"/>
      <w:r w:rsidR="009519EB">
        <w:rPr>
          <w:rFonts w:hint="eastAsia"/>
          <w:szCs w:val="22"/>
          <w:lang w:val="zh-Hans" w:eastAsia="zh-CN"/>
        </w:rPr>
        <w:t>因</w:t>
      </w:r>
      <w:r w:rsidR="002C3A80" w:rsidRPr="00C60F58">
        <w:rPr>
          <w:szCs w:val="22"/>
          <w:lang w:val="zh-Hans" w:eastAsia="zh-CN"/>
        </w:rPr>
        <w:t>期间</w:t>
      </w:r>
      <w:proofErr w:type="gramEnd"/>
      <w:r w:rsidR="002C3A80" w:rsidRPr="00C60F58">
        <w:rPr>
          <w:szCs w:val="22"/>
          <w:lang w:val="zh-Hans" w:eastAsia="zh-CN"/>
        </w:rPr>
        <w:t>应避免饮酒。</w:t>
      </w:r>
    </w:p>
    <w:p w14:paraId="3D55E57A" w14:textId="77777777" w:rsidR="006C1F0D" w:rsidRPr="009519EB" w:rsidRDefault="006C1F0D" w:rsidP="00AD5BF9">
      <w:pPr>
        <w:jc w:val="both"/>
        <w:rPr>
          <w:rFonts w:ascii="Arial" w:hAnsi="Arial" w:cs="Arial"/>
          <w:noProof/>
          <w:lang w:eastAsia="zh-CN"/>
        </w:rPr>
      </w:pPr>
    </w:p>
    <w:p w14:paraId="23515901" w14:textId="62B34100" w:rsidR="001D71D5" w:rsidRPr="00C60F58" w:rsidRDefault="009519EB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9519EB">
        <w:rPr>
          <w:rFonts w:hint="eastAsia"/>
          <w:b/>
          <w:noProof/>
          <w:lang w:val="zh-Hans" w:eastAsia="zh-CN"/>
        </w:rPr>
        <w:t>妊娠</w:t>
      </w:r>
      <w:r w:rsidR="001D71D5" w:rsidRPr="00C60F58">
        <w:rPr>
          <w:b/>
          <w:noProof/>
          <w:lang w:val="zh-Hans" w:eastAsia="zh-CN"/>
        </w:rPr>
        <w:t>和哺乳期</w:t>
      </w:r>
    </w:p>
    <w:p w14:paraId="02D0537C" w14:textId="77777777" w:rsidR="00370F7C" w:rsidRDefault="00370F7C" w:rsidP="009A17AD">
      <w:pPr>
        <w:numPr>
          <w:ilvl w:val="12"/>
          <w:numId w:val="0"/>
        </w:numPr>
        <w:tabs>
          <w:tab w:val="left" w:pos="720"/>
        </w:tabs>
        <w:rPr>
          <w:noProof/>
          <w:szCs w:val="22"/>
          <w:lang w:eastAsia="zh-CN"/>
        </w:rPr>
      </w:pPr>
    </w:p>
    <w:p w14:paraId="0D1F608A" w14:textId="165EEE07" w:rsidR="00370F7C" w:rsidRPr="00370F7C" w:rsidRDefault="00370F7C" w:rsidP="00370F7C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noProof/>
          <w:szCs w:val="22"/>
          <w:lang w:eastAsia="zh-CN"/>
        </w:rPr>
      </w:pPr>
      <w:r w:rsidRPr="00370F7C">
        <w:rPr>
          <w:noProof/>
          <w:szCs w:val="22"/>
          <w:lang w:val="zh-Hans" w:eastAsia="zh-CN"/>
        </w:rPr>
        <w:t>如果您正处于妊娠期或哺乳期，或者您怀疑自己可能怀孕或打算怀孕，请在服用此药前咨询医生或药剂师</w:t>
      </w:r>
      <w:r w:rsidR="008217CF">
        <w:rPr>
          <w:rFonts w:hint="eastAsia"/>
          <w:noProof/>
          <w:szCs w:val="22"/>
          <w:lang w:val="zh-Hans" w:eastAsia="zh-CN"/>
        </w:rPr>
        <w:t>的意见</w:t>
      </w:r>
      <w:r w:rsidRPr="00370F7C">
        <w:rPr>
          <w:noProof/>
          <w:szCs w:val="22"/>
          <w:lang w:val="zh-Hans" w:eastAsia="zh-CN"/>
        </w:rPr>
        <w:t>。</w:t>
      </w:r>
    </w:p>
    <w:p w14:paraId="07C75339" w14:textId="77777777" w:rsidR="00370F7C" w:rsidRPr="00370F7C" w:rsidRDefault="00370F7C" w:rsidP="00370F7C">
      <w:pPr>
        <w:numPr>
          <w:ilvl w:val="12"/>
          <w:numId w:val="0"/>
        </w:numPr>
        <w:tabs>
          <w:tab w:val="left" w:pos="720"/>
        </w:tabs>
        <w:jc w:val="both"/>
        <w:rPr>
          <w:rFonts w:ascii="Arial" w:hAnsi="Arial" w:cs="Arial"/>
          <w:noProof/>
          <w:szCs w:val="22"/>
          <w:lang w:eastAsia="zh-CN"/>
        </w:rPr>
      </w:pPr>
    </w:p>
    <w:p w14:paraId="04D067F3" w14:textId="2A805AFE" w:rsidR="00370F7C" w:rsidRPr="00370F7C" w:rsidRDefault="008217CF" w:rsidP="00370F7C">
      <w:pPr>
        <w:suppressAutoHyphens/>
        <w:jc w:val="both"/>
        <w:rPr>
          <w:rFonts w:ascii="Arial" w:hAnsi="Arial" w:cs="Arial"/>
          <w:u w:val="single"/>
          <w:lang w:eastAsia="ar-SA"/>
        </w:rPr>
      </w:pPr>
      <w:r>
        <w:rPr>
          <w:rFonts w:hint="eastAsia"/>
          <w:u w:val="single"/>
          <w:lang w:val="zh-Hans" w:eastAsia="zh-CN"/>
        </w:rPr>
        <w:t>妊娠期</w:t>
      </w:r>
    </w:p>
    <w:p w14:paraId="4A308CFA" w14:textId="19D587F8" w:rsidR="00370F7C" w:rsidRPr="00E24CD6" w:rsidRDefault="008217CF" w:rsidP="00370F7C">
      <w:pPr>
        <w:pStyle w:val="20"/>
        <w:spacing w:after="0" w:line="240" w:lineRule="auto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szCs w:val="22"/>
          <w:lang w:val="zh-Hans" w:eastAsia="zh-CN"/>
        </w:rPr>
        <w:t>目前</w:t>
      </w:r>
      <w:r w:rsidR="00370F7C" w:rsidRPr="00370F7C">
        <w:rPr>
          <w:szCs w:val="22"/>
          <w:lang w:val="zh-Hans" w:eastAsia="zh-CN"/>
        </w:rPr>
        <w:t>在孕妇中使用</w:t>
      </w:r>
      <w:r w:rsidR="00700F56" w:rsidRPr="00700F56">
        <w:rPr>
          <w:szCs w:val="22"/>
          <w:lang w:val="zh-Hans" w:eastAsia="zh-CN"/>
        </w:rPr>
        <w:t>呋喃妥因</w:t>
      </w:r>
      <w:r w:rsidR="00370F7C">
        <w:rPr>
          <w:lang w:val="zh-Hans" w:eastAsia="zh-CN"/>
        </w:rPr>
        <w:t>的</w:t>
      </w:r>
      <w:r>
        <w:rPr>
          <w:rFonts w:hint="eastAsia"/>
          <w:lang w:val="zh-Hans" w:eastAsia="zh-CN"/>
        </w:rPr>
        <w:t>应用</w:t>
      </w:r>
      <w:r w:rsidR="00370F7C">
        <w:rPr>
          <w:lang w:val="zh-Hans" w:eastAsia="zh-CN"/>
        </w:rPr>
        <w:t>数据</w:t>
      </w:r>
      <w:r>
        <w:rPr>
          <w:rFonts w:hint="eastAsia"/>
          <w:lang w:val="zh-Hans" w:eastAsia="zh-CN"/>
        </w:rPr>
        <w:t>还不是很充足</w:t>
      </w:r>
      <w:r w:rsidR="00370F7C" w:rsidRPr="00370F7C">
        <w:rPr>
          <w:szCs w:val="22"/>
          <w:lang w:val="zh-Hans" w:eastAsia="zh-CN"/>
        </w:rPr>
        <w:t>。因此，</w:t>
      </w:r>
      <w:r>
        <w:rPr>
          <w:rFonts w:hint="eastAsia"/>
          <w:szCs w:val="22"/>
          <w:lang w:val="zh-Hans" w:eastAsia="zh-CN"/>
        </w:rPr>
        <w:t>孕妇</w:t>
      </w:r>
      <w:r w:rsidR="00370F7C" w:rsidRPr="00370F7C">
        <w:rPr>
          <w:lang w:val="zh-Hans" w:eastAsia="zh-CN"/>
        </w:rPr>
        <w:t>只有在主治医师仔细</w:t>
      </w:r>
      <w:r>
        <w:rPr>
          <w:rFonts w:hint="eastAsia"/>
          <w:lang w:val="zh-Hans" w:eastAsia="zh-CN"/>
        </w:rPr>
        <w:t>评估</w:t>
      </w:r>
      <w:r w:rsidR="00370F7C" w:rsidRPr="00370F7C">
        <w:rPr>
          <w:lang w:val="zh-Hans" w:eastAsia="zh-CN"/>
        </w:rPr>
        <w:t>益处风险后才能使用。</w:t>
      </w:r>
      <w:r w:rsidR="00370F7C" w:rsidRPr="00370F7C">
        <w:rPr>
          <w:szCs w:val="22"/>
          <w:lang w:val="zh-Hans" w:eastAsia="zh-CN"/>
        </w:rPr>
        <w:t xml:space="preserve"> </w:t>
      </w:r>
      <w:r w:rsidR="00370F7C" w:rsidRPr="00370F7C">
        <w:rPr>
          <w:szCs w:val="22"/>
          <w:lang w:val="zh-Hans" w:eastAsia="zh-CN"/>
        </w:rPr>
        <w:t>在</w:t>
      </w:r>
      <w:r>
        <w:rPr>
          <w:rFonts w:hint="eastAsia"/>
          <w:szCs w:val="22"/>
          <w:lang w:val="zh-Hans" w:eastAsia="zh-CN"/>
        </w:rPr>
        <w:t>孕期</w:t>
      </w:r>
      <w:r w:rsidR="00370F7C" w:rsidRPr="00370F7C">
        <w:rPr>
          <w:szCs w:val="22"/>
          <w:lang w:val="zh-Hans" w:eastAsia="zh-CN"/>
        </w:rPr>
        <w:t>最后三个月（怀孕的第</w:t>
      </w:r>
      <w:r w:rsidR="00370F7C" w:rsidRPr="00370F7C">
        <w:rPr>
          <w:szCs w:val="22"/>
          <w:lang w:val="zh-Hans" w:eastAsia="zh-CN"/>
        </w:rPr>
        <w:t>38-42</w:t>
      </w:r>
      <w:r w:rsidR="00370F7C" w:rsidRPr="00370F7C">
        <w:rPr>
          <w:szCs w:val="22"/>
          <w:lang w:val="zh-Hans" w:eastAsia="zh-CN"/>
        </w:rPr>
        <w:t>周），不</w:t>
      </w:r>
      <w:r>
        <w:rPr>
          <w:rFonts w:hint="eastAsia"/>
          <w:szCs w:val="22"/>
          <w:lang w:val="zh-Hans" w:eastAsia="zh-CN"/>
        </w:rPr>
        <w:t>能</w:t>
      </w:r>
      <w:r w:rsidR="00370F7C" w:rsidRPr="00370F7C">
        <w:rPr>
          <w:szCs w:val="22"/>
          <w:lang w:val="zh-Hans" w:eastAsia="zh-CN"/>
        </w:rPr>
        <w:t>使用</w:t>
      </w:r>
      <w:r w:rsidR="00370F7C" w:rsidRPr="00370F7C">
        <w:rPr>
          <w:noProof/>
          <w:lang w:val="zh-Hans" w:eastAsia="zh-CN"/>
        </w:rPr>
        <w:t>呋喃妥因片剂</w:t>
      </w:r>
      <w:r w:rsidR="00370F7C" w:rsidRPr="00370F7C">
        <w:rPr>
          <w:noProof/>
          <w:lang w:val="zh-Hans" w:eastAsia="zh-CN"/>
        </w:rPr>
        <w:t xml:space="preserve"> </w:t>
      </w:r>
      <w:r w:rsidR="00700F56">
        <w:rPr>
          <w:szCs w:val="22"/>
          <w:lang w:val="zh-Hans" w:eastAsia="zh-CN"/>
        </w:rPr>
        <w:t xml:space="preserve"> </w:t>
      </w:r>
      <w:r w:rsidR="00700F56" w:rsidRPr="00E24CD6">
        <w:rPr>
          <w:szCs w:val="22"/>
          <w:lang w:val="zh-Hans" w:eastAsia="zh-CN"/>
        </w:rPr>
        <w:t>（见第</w:t>
      </w:r>
      <w:r w:rsidR="00700F56" w:rsidRPr="00E24CD6">
        <w:rPr>
          <w:szCs w:val="22"/>
          <w:lang w:val="zh-Hans" w:eastAsia="zh-CN"/>
        </w:rPr>
        <w:t>2</w:t>
      </w:r>
      <w:r w:rsidR="00700F56" w:rsidRPr="00E24CD6">
        <w:rPr>
          <w:szCs w:val="22"/>
          <w:lang w:val="zh-Hans" w:eastAsia="zh-CN"/>
        </w:rPr>
        <w:t>节</w:t>
      </w:r>
      <w:r w:rsidR="00E24CD6" w:rsidRPr="00E24CD6">
        <w:rPr>
          <w:rFonts w:hint="eastAsia"/>
          <w:noProof/>
          <w:lang w:val="zh-Hans" w:eastAsia="zh-CN"/>
        </w:rPr>
        <w:t>不能服用</w:t>
      </w:r>
      <w:r w:rsidR="00700F56" w:rsidRPr="00E24CD6">
        <w:rPr>
          <w:noProof/>
          <w:lang w:val="zh-Hans" w:eastAsia="zh-CN"/>
        </w:rPr>
        <w:t>呋喃妥因</w:t>
      </w:r>
      <w:r w:rsidR="00E24CD6" w:rsidRPr="00E24CD6">
        <w:rPr>
          <w:rFonts w:hint="eastAsia"/>
          <w:noProof/>
          <w:lang w:val="zh-Hans" w:eastAsia="zh-CN"/>
        </w:rPr>
        <w:t>片剂的情况</w:t>
      </w:r>
      <w:r w:rsidR="00700F56" w:rsidRPr="00E24CD6">
        <w:rPr>
          <w:noProof/>
          <w:lang w:val="zh-Hans" w:eastAsia="zh-CN"/>
        </w:rPr>
        <w:t>）。</w:t>
      </w:r>
      <w:r w:rsidR="00700F56" w:rsidRPr="00E24CD6">
        <w:rPr>
          <w:szCs w:val="22"/>
          <w:lang w:val="zh-Hans" w:eastAsia="zh-CN"/>
        </w:rPr>
        <w:t xml:space="preserve"> </w:t>
      </w:r>
    </w:p>
    <w:p w14:paraId="439D327F" w14:textId="77777777" w:rsidR="00370F7C" w:rsidRPr="00E24CD6" w:rsidRDefault="00370F7C" w:rsidP="00370F7C">
      <w:pPr>
        <w:jc w:val="both"/>
        <w:rPr>
          <w:rFonts w:ascii="Arial" w:hAnsi="Arial" w:cs="Arial"/>
          <w:noProof/>
          <w:lang w:eastAsia="zh-CN"/>
        </w:rPr>
      </w:pPr>
    </w:p>
    <w:p w14:paraId="00A6FAF9" w14:textId="77777777" w:rsidR="00370F7C" w:rsidRPr="00370F7C" w:rsidRDefault="00370F7C" w:rsidP="00370F7C">
      <w:pPr>
        <w:pStyle w:val="a9"/>
        <w:spacing w:after="0"/>
        <w:jc w:val="both"/>
        <w:rPr>
          <w:rFonts w:ascii="Arial" w:hAnsi="Arial" w:cs="Arial"/>
          <w:u w:val="single"/>
          <w:lang w:eastAsia="zh-CN"/>
        </w:rPr>
      </w:pPr>
      <w:r w:rsidRPr="00370F7C">
        <w:rPr>
          <w:u w:val="single"/>
          <w:lang w:val="zh-Hans" w:eastAsia="zh-CN"/>
        </w:rPr>
        <w:t>哺乳期</w:t>
      </w:r>
    </w:p>
    <w:p w14:paraId="20F6C4DA" w14:textId="14919A44" w:rsidR="00370F7C" w:rsidRPr="00370F7C" w:rsidRDefault="00370F7C" w:rsidP="00370F7C">
      <w:pPr>
        <w:jc w:val="both"/>
        <w:rPr>
          <w:rFonts w:ascii="Arial" w:hAnsi="Arial" w:cs="Arial"/>
          <w:szCs w:val="22"/>
          <w:lang w:eastAsia="zh-CN"/>
        </w:rPr>
      </w:pPr>
      <w:r w:rsidRPr="00370F7C">
        <w:rPr>
          <w:noProof/>
          <w:lang w:val="zh-Hans" w:eastAsia="zh-CN"/>
        </w:rPr>
        <w:t>呋喃妥因</w:t>
      </w:r>
      <w:r>
        <w:rPr>
          <w:lang w:val="zh-Hans" w:eastAsia="zh-CN"/>
        </w:rPr>
        <w:t>中含有的活性成分</w:t>
      </w:r>
      <w:r w:rsidR="00C22615">
        <w:rPr>
          <w:rFonts w:hint="eastAsia"/>
          <w:lang w:val="zh-Hans" w:eastAsia="zh-CN"/>
        </w:rPr>
        <w:t>会进入母乳</w:t>
      </w:r>
      <w:r w:rsidRPr="00370F7C">
        <w:rPr>
          <w:lang w:val="zh-Hans" w:eastAsia="zh-CN"/>
        </w:rPr>
        <w:t>。</w:t>
      </w:r>
      <w:r w:rsidRPr="00370F7C">
        <w:rPr>
          <w:lang w:val="zh-Hans" w:eastAsia="zh-CN"/>
        </w:rPr>
        <w:t xml:space="preserve"> </w:t>
      </w:r>
      <w:r w:rsidR="00C22615">
        <w:rPr>
          <w:rFonts w:hint="eastAsia"/>
          <w:szCs w:val="22"/>
          <w:lang w:val="zh-Hans" w:eastAsia="zh-CN"/>
        </w:rPr>
        <w:t>因此，在哺乳期不应使用本药物。</w:t>
      </w:r>
    </w:p>
    <w:p w14:paraId="35EAA0FC" w14:textId="77777777" w:rsidR="001D71D5" w:rsidRPr="00C60F58" w:rsidRDefault="001D71D5" w:rsidP="00AD5BF9">
      <w:pPr>
        <w:jc w:val="both"/>
        <w:rPr>
          <w:rFonts w:ascii="Arial" w:hAnsi="Arial" w:cs="Arial"/>
          <w:noProof/>
          <w:lang w:eastAsia="zh-CN"/>
        </w:rPr>
      </w:pPr>
    </w:p>
    <w:p w14:paraId="7C6D172E" w14:textId="77777777" w:rsidR="00C22615" w:rsidRDefault="00C22615" w:rsidP="00370F7C">
      <w:pPr>
        <w:jc w:val="both"/>
        <w:rPr>
          <w:b/>
          <w:noProof/>
          <w:lang w:val="zh-Hans" w:eastAsia="zh-CN"/>
        </w:rPr>
      </w:pPr>
      <w:r w:rsidRPr="00C22615">
        <w:rPr>
          <w:rFonts w:hint="eastAsia"/>
          <w:b/>
          <w:noProof/>
          <w:lang w:val="zh-Hans" w:eastAsia="zh-CN"/>
        </w:rPr>
        <w:t>驾驶能力和机器操作能力</w:t>
      </w:r>
    </w:p>
    <w:p w14:paraId="44995703" w14:textId="69B03337" w:rsidR="00C22615" w:rsidRDefault="00806E79" w:rsidP="00370F7C">
      <w:pPr>
        <w:jc w:val="both"/>
        <w:rPr>
          <w:szCs w:val="22"/>
          <w:lang w:val="zh-Hans" w:eastAsia="zh-CN"/>
        </w:rPr>
      </w:pPr>
      <w:r>
        <w:rPr>
          <w:szCs w:val="22"/>
          <w:lang w:val="zh-Hans" w:eastAsia="zh-CN"/>
        </w:rPr>
        <w:t xml:space="preserve"> </w:t>
      </w:r>
      <w:r w:rsidR="00C22615" w:rsidRPr="00C22615">
        <w:rPr>
          <w:rFonts w:hint="eastAsia"/>
          <w:szCs w:val="22"/>
          <w:lang w:val="zh-Hans" w:eastAsia="zh-CN"/>
        </w:rPr>
        <w:t>在</w:t>
      </w:r>
      <w:r w:rsidR="00E24CD6">
        <w:rPr>
          <w:rFonts w:hint="eastAsia"/>
          <w:szCs w:val="22"/>
          <w:lang w:val="zh-Hans" w:eastAsia="zh-CN"/>
        </w:rPr>
        <w:t>服</w:t>
      </w:r>
      <w:r w:rsidR="00C22615" w:rsidRPr="00C22615">
        <w:rPr>
          <w:rFonts w:hint="eastAsia"/>
          <w:szCs w:val="22"/>
          <w:lang w:val="zh-Hans" w:eastAsia="zh-CN"/>
        </w:rPr>
        <w:t>用呋喃妥因期间</w:t>
      </w:r>
      <w:r w:rsidR="00E24CD6">
        <w:rPr>
          <w:rFonts w:hint="eastAsia"/>
          <w:szCs w:val="22"/>
          <w:lang w:val="zh-Hans" w:eastAsia="zh-CN"/>
        </w:rPr>
        <w:t>，</w:t>
      </w:r>
      <w:r w:rsidR="00C22615" w:rsidRPr="00C22615">
        <w:rPr>
          <w:rFonts w:hint="eastAsia"/>
          <w:szCs w:val="22"/>
          <w:lang w:val="zh-Hans" w:eastAsia="zh-CN"/>
        </w:rPr>
        <w:t>可能会出现头晕、震颤或运动障碍等副作用，这可能会影响驾驶或操作机器的能力。</w:t>
      </w:r>
    </w:p>
    <w:p w14:paraId="34BF3CBE" w14:textId="77777777" w:rsidR="001D71D5" w:rsidRPr="00114C09" w:rsidRDefault="001D71D5" w:rsidP="00AD5BF9">
      <w:pPr>
        <w:pStyle w:val="a4"/>
        <w:tabs>
          <w:tab w:val="clear" w:pos="4320"/>
          <w:tab w:val="clear" w:pos="8640"/>
        </w:tabs>
        <w:jc w:val="both"/>
        <w:rPr>
          <w:rFonts w:ascii="Arial" w:hAnsi="Arial" w:cs="Arial"/>
          <w:noProof/>
          <w:lang w:val="de-AT" w:eastAsia="zh-Hans"/>
        </w:rPr>
      </w:pPr>
    </w:p>
    <w:p w14:paraId="278A247C" w14:textId="77777777" w:rsidR="001753DF" w:rsidRPr="00C60F58" w:rsidRDefault="001D71D5" w:rsidP="00AD5BF9">
      <w:pPr>
        <w:ind w:left="567" w:right="-2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3.</w:t>
      </w:r>
      <w:r w:rsidRPr="00C60F58">
        <w:rPr>
          <w:b/>
          <w:noProof/>
          <w:lang w:val="zh-Hans" w:eastAsia="zh-CN"/>
        </w:rPr>
        <w:t>如何服用呋喃妥因</w:t>
      </w:r>
      <w:r w:rsidRPr="00C60F58">
        <w:rPr>
          <w:b/>
          <w:noProof/>
          <w:lang w:val="zh-Hans" w:eastAsia="zh-CN"/>
        </w:rPr>
        <w:t>"AGEPHA"</w:t>
      </w:r>
      <w:r w:rsidRPr="00C60F58">
        <w:rPr>
          <w:b/>
          <w:noProof/>
          <w:lang w:val="zh-Hans" w:eastAsia="zh-CN"/>
        </w:rPr>
        <w:t>片剂</w:t>
      </w:r>
    </w:p>
    <w:p w14:paraId="79A66C41" w14:textId="77777777" w:rsidR="001D71D5" w:rsidRPr="00C60F58" w:rsidRDefault="001D71D5" w:rsidP="001753DF">
      <w:pPr>
        <w:ind w:left="567" w:right="-2" w:hanging="567"/>
        <w:jc w:val="both"/>
        <w:rPr>
          <w:rFonts w:ascii="Arial" w:hAnsi="Arial" w:cs="Arial"/>
          <w:noProof/>
          <w:lang w:eastAsia="zh-CN"/>
        </w:rPr>
      </w:pPr>
    </w:p>
    <w:p w14:paraId="0093F733" w14:textId="3BEC481C" w:rsidR="00DB15CF" w:rsidRDefault="00C22615" w:rsidP="00DB15CF">
      <w:pPr>
        <w:jc w:val="both"/>
        <w:rPr>
          <w:rFonts w:ascii="Arial" w:hAnsi="Arial" w:cs="Arial"/>
          <w:szCs w:val="22"/>
          <w:lang w:eastAsia="zh-CN"/>
        </w:rPr>
      </w:pPr>
      <w:r>
        <w:rPr>
          <w:rFonts w:hint="eastAsia"/>
          <w:noProof/>
          <w:lang w:val="zh-Hans" w:eastAsia="zh-CN"/>
        </w:rPr>
        <w:t>请务必严格按照</w:t>
      </w:r>
      <w:r w:rsidR="001D71D5" w:rsidRPr="00C60F58">
        <w:rPr>
          <w:noProof/>
          <w:lang w:val="zh-Hans" w:eastAsia="zh-CN"/>
        </w:rPr>
        <w:t>医生的指示服用呋喃妥因片剂。如果您不确定，请咨询您的医生或药剂师。除非医生另有规定，否则</w:t>
      </w:r>
      <w:r w:rsidR="00DB15CF">
        <w:rPr>
          <w:noProof/>
          <w:lang w:val="zh-Hans" w:eastAsia="zh-CN"/>
        </w:rPr>
        <w:t>请按如下方式服用此药：</w:t>
      </w:r>
      <w:r w:rsidR="00DB15CF">
        <w:rPr>
          <w:noProof/>
          <w:lang w:val="zh-Hans" w:eastAsia="zh-CN"/>
        </w:rPr>
        <w:t xml:space="preserve"> </w:t>
      </w:r>
    </w:p>
    <w:p w14:paraId="477EFD20" w14:textId="77777777" w:rsidR="00DB15CF" w:rsidRDefault="00DB15CF" w:rsidP="00DB15CF">
      <w:pPr>
        <w:jc w:val="both"/>
        <w:rPr>
          <w:rFonts w:ascii="Arial" w:hAnsi="Arial" w:cs="Arial"/>
          <w:szCs w:val="22"/>
          <w:lang w:eastAsia="zh-CN"/>
        </w:rPr>
      </w:pPr>
    </w:p>
    <w:p w14:paraId="6DC184CC" w14:textId="3A89EA98" w:rsidR="00DB15CF" w:rsidRDefault="00AF761D" w:rsidP="00DB15CF">
      <w:pPr>
        <w:jc w:val="both"/>
        <w:rPr>
          <w:rFonts w:ascii="Arial" w:hAnsi="Arial" w:cs="Arial"/>
          <w:szCs w:val="22"/>
          <w:lang w:eastAsia="zh-CN"/>
        </w:rPr>
      </w:pPr>
      <w:r>
        <w:rPr>
          <w:szCs w:val="22"/>
          <w:lang w:val="zh-Hans" w:eastAsia="zh-CN"/>
        </w:rPr>
        <w:t>不要空腹服用！</w:t>
      </w:r>
      <w:r>
        <w:rPr>
          <w:szCs w:val="22"/>
          <w:lang w:val="zh-Hans" w:eastAsia="zh-CN"/>
        </w:rPr>
        <w:t xml:space="preserve"> </w:t>
      </w:r>
      <w:r w:rsidR="00DB15CF" w:rsidRPr="00C60F58">
        <w:rPr>
          <w:szCs w:val="22"/>
          <w:lang w:val="zh-Hans" w:eastAsia="zh-CN"/>
        </w:rPr>
        <w:t>呋喃妥因</w:t>
      </w:r>
      <w:r w:rsidR="00DB15CF" w:rsidRPr="00C60F58">
        <w:rPr>
          <w:szCs w:val="22"/>
          <w:lang w:val="zh-Hans" w:eastAsia="zh-CN"/>
        </w:rPr>
        <w:t xml:space="preserve">"Agepha" </w:t>
      </w:r>
      <w:r w:rsidR="00DB15CF" w:rsidRPr="00C60F58">
        <w:rPr>
          <w:szCs w:val="22"/>
          <w:lang w:val="zh-Hans" w:eastAsia="zh-CN"/>
        </w:rPr>
        <w:t>片剂只能在饭中或饭后用少许液体</w:t>
      </w:r>
      <w:r w:rsidR="00C22615">
        <w:rPr>
          <w:rFonts w:hint="eastAsia"/>
          <w:szCs w:val="22"/>
          <w:lang w:val="zh-Hans" w:eastAsia="zh-CN"/>
        </w:rPr>
        <w:t>送服</w:t>
      </w:r>
      <w:r w:rsidR="00DB15CF">
        <w:rPr>
          <w:szCs w:val="22"/>
          <w:lang w:val="zh-Hans" w:eastAsia="zh-CN"/>
        </w:rPr>
        <w:t>。</w:t>
      </w:r>
      <w:r w:rsidR="00DB15CF">
        <w:rPr>
          <w:szCs w:val="22"/>
          <w:lang w:val="zh-Hans" w:eastAsia="zh-CN"/>
        </w:rPr>
        <w:t xml:space="preserve"> </w:t>
      </w:r>
    </w:p>
    <w:p w14:paraId="3410790D" w14:textId="77777777" w:rsidR="001D71D5" w:rsidRPr="00C22615" w:rsidRDefault="001D71D5" w:rsidP="001753DF">
      <w:pPr>
        <w:jc w:val="both"/>
        <w:rPr>
          <w:rFonts w:ascii="Arial" w:hAnsi="Arial" w:cs="Arial"/>
          <w:noProof/>
          <w:lang w:eastAsia="zh-CN"/>
        </w:rPr>
      </w:pPr>
    </w:p>
    <w:p w14:paraId="7700B3C6" w14:textId="2F556E02" w:rsidR="001753DF" w:rsidRPr="00C60F58" w:rsidRDefault="001753DF" w:rsidP="001753DF">
      <w:pPr>
        <w:jc w:val="both"/>
        <w:rPr>
          <w:rFonts w:ascii="Arial" w:hAnsi="Arial" w:cs="Arial"/>
          <w:szCs w:val="22"/>
          <w:lang w:eastAsia="zh-CN"/>
        </w:rPr>
      </w:pPr>
      <w:r w:rsidRPr="00C60F58">
        <w:rPr>
          <w:szCs w:val="22"/>
          <w:lang w:val="zh-Hans" w:eastAsia="zh-CN"/>
        </w:rPr>
        <w:t>成人</w:t>
      </w:r>
      <w:r w:rsidR="00C22615">
        <w:rPr>
          <w:rFonts w:hint="eastAsia"/>
          <w:szCs w:val="22"/>
          <w:lang w:val="zh-Hans" w:eastAsia="zh-CN"/>
        </w:rPr>
        <w:t>请遵照以下方式</w:t>
      </w:r>
      <w:r w:rsidRPr="00C60F58">
        <w:rPr>
          <w:szCs w:val="22"/>
          <w:lang w:val="zh-Hans" w:eastAsia="zh-CN"/>
        </w:rPr>
        <w:t>：</w:t>
      </w:r>
    </w:p>
    <w:p w14:paraId="70FD9AC7" w14:textId="77777777" w:rsidR="001753DF" w:rsidRPr="00C60F58" w:rsidRDefault="001753DF" w:rsidP="003C3D57">
      <w:pPr>
        <w:ind w:left="142" w:hanging="142"/>
        <w:jc w:val="both"/>
        <w:rPr>
          <w:rFonts w:ascii="Arial" w:hAnsi="Arial" w:cs="Arial"/>
          <w:szCs w:val="22"/>
          <w:lang w:eastAsia="zh-CN"/>
        </w:rPr>
      </w:pPr>
      <w:r w:rsidRPr="00C60F58">
        <w:rPr>
          <w:szCs w:val="22"/>
          <w:lang w:val="zh-Hans" w:eastAsia="zh-CN"/>
        </w:rPr>
        <w:t xml:space="preserve">- </w:t>
      </w:r>
      <w:r w:rsidRPr="00C60F58">
        <w:rPr>
          <w:szCs w:val="22"/>
          <w:lang w:val="zh-Hans" w:eastAsia="zh-CN"/>
        </w:rPr>
        <w:t>急性尿路感染：</w:t>
      </w:r>
      <w:r w:rsidRPr="00C60F58">
        <w:rPr>
          <w:szCs w:val="22"/>
          <w:lang w:val="zh-Hans" w:eastAsia="zh-CN"/>
        </w:rPr>
        <w:t>2</w:t>
      </w:r>
      <w:r>
        <w:rPr>
          <w:lang w:val="zh-Hans" w:eastAsia="zh-CN"/>
        </w:rPr>
        <w:t>片呋喃妥因</w:t>
      </w:r>
      <w:r w:rsidR="003C3D57">
        <w:rPr>
          <w:szCs w:val="22"/>
          <w:lang w:val="zh-Hans" w:eastAsia="zh-CN"/>
        </w:rPr>
        <w:t>"Agepha"</w:t>
      </w:r>
      <w:r w:rsidR="003C3D57">
        <w:rPr>
          <w:szCs w:val="22"/>
          <w:lang w:val="zh-Hans" w:eastAsia="zh-CN"/>
        </w:rPr>
        <w:t>片剂</w:t>
      </w:r>
      <w:r w:rsidRPr="00C60F58">
        <w:rPr>
          <w:szCs w:val="22"/>
          <w:lang w:val="zh-Hans" w:eastAsia="zh-CN"/>
        </w:rPr>
        <w:t>，每天</w:t>
      </w:r>
      <w:r w:rsidRPr="00C60F58">
        <w:rPr>
          <w:szCs w:val="22"/>
          <w:lang w:val="zh-Hans" w:eastAsia="zh-CN"/>
        </w:rPr>
        <w:t>2-3</w:t>
      </w:r>
      <w:r w:rsidRPr="00C60F58">
        <w:rPr>
          <w:szCs w:val="22"/>
          <w:lang w:val="zh-Hans" w:eastAsia="zh-CN"/>
        </w:rPr>
        <w:t>次</w:t>
      </w:r>
      <w:r>
        <w:rPr>
          <w:lang w:val="zh-Hans" w:eastAsia="zh-CN"/>
        </w:rPr>
        <w:t>，持续</w:t>
      </w:r>
      <w:r w:rsidR="00DD3E5C">
        <w:rPr>
          <w:szCs w:val="22"/>
          <w:lang w:val="zh-Hans" w:eastAsia="zh-CN"/>
        </w:rPr>
        <w:t>6-7</w:t>
      </w:r>
      <w:r w:rsidRPr="00C60F58">
        <w:rPr>
          <w:szCs w:val="22"/>
          <w:lang w:val="zh-Hans" w:eastAsia="zh-CN"/>
        </w:rPr>
        <w:t>天。</w:t>
      </w:r>
    </w:p>
    <w:p w14:paraId="4C27BB34" w14:textId="77777777" w:rsidR="001753DF" w:rsidRPr="00C60F58" w:rsidRDefault="001753DF" w:rsidP="001753DF">
      <w:pPr>
        <w:jc w:val="both"/>
        <w:rPr>
          <w:rFonts w:ascii="Arial" w:hAnsi="Arial" w:cs="Arial"/>
          <w:szCs w:val="22"/>
          <w:u w:val="single"/>
          <w:lang w:eastAsia="zh-CN"/>
        </w:rPr>
      </w:pPr>
    </w:p>
    <w:p w14:paraId="2B459DEC" w14:textId="77777777" w:rsidR="004D68C3" w:rsidRPr="00C60F58" w:rsidRDefault="004D68C3" w:rsidP="00AD5BF9">
      <w:pPr>
        <w:jc w:val="both"/>
        <w:rPr>
          <w:rFonts w:ascii="Arial" w:hAnsi="Arial" w:cs="Arial"/>
          <w:szCs w:val="22"/>
          <w:lang w:eastAsia="zh-CN"/>
        </w:rPr>
      </w:pPr>
    </w:p>
    <w:p w14:paraId="2273DAD5" w14:textId="58027291" w:rsidR="001D71D5" w:rsidRDefault="007654EE" w:rsidP="00AD5BF9">
      <w:pPr>
        <w:jc w:val="both"/>
        <w:rPr>
          <w:szCs w:val="22"/>
          <w:lang w:val="zh-Hans" w:eastAsia="zh-CN"/>
        </w:rPr>
      </w:pPr>
      <w:r w:rsidRPr="007654EE">
        <w:rPr>
          <w:rFonts w:hint="eastAsia"/>
          <w:szCs w:val="22"/>
          <w:lang w:val="zh-Hans" w:eastAsia="zh-CN"/>
        </w:rPr>
        <w:t>如果</w:t>
      </w:r>
      <w:r>
        <w:rPr>
          <w:rFonts w:hint="eastAsia"/>
          <w:szCs w:val="22"/>
          <w:lang w:val="zh-Hans" w:eastAsia="zh-CN"/>
        </w:rPr>
        <w:t>对</w:t>
      </w:r>
      <w:r w:rsidRPr="007654EE">
        <w:rPr>
          <w:rFonts w:hint="eastAsia"/>
          <w:szCs w:val="22"/>
          <w:lang w:val="zh-Hans" w:eastAsia="zh-CN"/>
        </w:rPr>
        <w:t>该</w:t>
      </w:r>
      <w:r>
        <w:rPr>
          <w:rFonts w:hint="eastAsia"/>
          <w:szCs w:val="22"/>
          <w:lang w:val="zh-Hans" w:eastAsia="zh-CN"/>
        </w:rPr>
        <w:t>药</w:t>
      </w:r>
      <w:r w:rsidRPr="007654EE">
        <w:rPr>
          <w:rFonts w:hint="eastAsia"/>
          <w:szCs w:val="22"/>
          <w:lang w:val="zh-Hans" w:eastAsia="zh-CN"/>
        </w:rPr>
        <w:t>耐受性良好，在任何情况下都不应该改变医生规定的剂量和使用时间，以避免尿路感染再次恶化或复发。</w:t>
      </w:r>
    </w:p>
    <w:p w14:paraId="582FE385" w14:textId="77777777" w:rsidR="007654EE" w:rsidRPr="00C60F58" w:rsidRDefault="007654EE" w:rsidP="00AD5BF9">
      <w:pPr>
        <w:jc w:val="both"/>
        <w:rPr>
          <w:rFonts w:ascii="Arial" w:hAnsi="Arial" w:cs="Arial"/>
          <w:noProof/>
          <w:lang w:eastAsia="zh-CN"/>
        </w:rPr>
      </w:pPr>
    </w:p>
    <w:p w14:paraId="519ED1D4" w14:textId="714876BD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如果</w:t>
      </w:r>
      <w:r w:rsidR="007654EE">
        <w:rPr>
          <w:rFonts w:hint="eastAsia"/>
          <w:b/>
          <w:noProof/>
          <w:lang w:val="zh-Hans" w:eastAsia="zh-CN"/>
        </w:rPr>
        <w:t>您</w:t>
      </w:r>
      <w:r w:rsidRPr="00C60F58">
        <w:rPr>
          <w:b/>
          <w:noProof/>
          <w:lang w:val="zh-Hans" w:eastAsia="zh-CN"/>
        </w:rPr>
        <w:t>服用</w:t>
      </w:r>
      <w:r w:rsidR="007654EE">
        <w:rPr>
          <w:rFonts w:hint="eastAsia"/>
          <w:b/>
          <w:noProof/>
          <w:lang w:val="zh-Hans" w:eastAsia="zh-CN"/>
        </w:rPr>
        <w:t>了过量</w:t>
      </w:r>
      <w:r w:rsidRPr="00C60F58">
        <w:rPr>
          <w:b/>
          <w:noProof/>
          <w:lang w:val="zh-Hans" w:eastAsia="zh-CN"/>
        </w:rPr>
        <w:t>的呋喃妥因</w:t>
      </w:r>
      <w:r w:rsidRPr="00C60F58">
        <w:rPr>
          <w:b/>
          <w:noProof/>
          <w:lang w:val="zh-Hans" w:eastAsia="zh-CN"/>
        </w:rPr>
        <w:t>"Agepha"</w:t>
      </w:r>
      <w:r w:rsidRPr="00C60F58">
        <w:rPr>
          <w:b/>
          <w:noProof/>
          <w:lang w:val="zh-Hans" w:eastAsia="zh-CN"/>
        </w:rPr>
        <w:t>片剂，你应该</w:t>
      </w:r>
    </w:p>
    <w:p w14:paraId="54E4918C" w14:textId="77777777" w:rsidR="001D71D5" w:rsidRPr="00C60F58" w:rsidRDefault="004D68C3" w:rsidP="00AD5BF9">
      <w:pPr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如果服用过量，应立即寻求医疗建议。对于过量或不耐受症状，请参阅第</w:t>
      </w:r>
      <w:r w:rsidR="002D3798">
        <w:rPr>
          <w:noProof/>
          <w:lang w:val="zh-Hans" w:eastAsia="zh-CN"/>
        </w:rPr>
        <w:t>4</w:t>
      </w:r>
      <w:r>
        <w:rPr>
          <w:lang w:val="zh-Hans" w:eastAsia="zh-CN"/>
        </w:rPr>
        <w:t>节</w:t>
      </w:r>
      <w:r w:rsidRPr="00C60F58">
        <w:rPr>
          <w:noProof/>
          <w:lang w:val="zh-Hans" w:eastAsia="zh-CN"/>
        </w:rPr>
        <w:t>"</w:t>
      </w:r>
      <w:r w:rsidRPr="00C60F58">
        <w:rPr>
          <w:noProof/>
          <w:lang w:val="zh-Hans" w:eastAsia="zh-CN"/>
        </w:rPr>
        <w:t>不良反应</w:t>
      </w:r>
      <w:r w:rsidRPr="00C60F58">
        <w:rPr>
          <w:noProof/>
          <w:lang w:val="zh-Hans" w:eastAsia="zh-CN"/>
        </w:rPr>
        <w:t>"</w:t>
      </w:r>
      <w:r w:rsidRPr="00C60F58">
        <w:rPr>
          <w:noProof/>
          <w:lang w:val="zh-Hans" w:eastAsia="zh-CN"/>
        </w:rPr>
        <w:t>。</w:t>
      </w:r>
    </w:p>
    <w:p w14:paraId="5FB09866" w14:textId="77777777" w:rsidR="004D68C3" w:rsidRPr="00C60F58" w:rsidRDefault="004D68C3" w:rsidP="00AD5BF9">
      <w:pPr>
        <w:jc w:val="both"/>
        <w:rPr>
          <w:rFonts w:ascii="Arial" w:hAnsi="Arial" w:cs="Arial"/>
          <w:noProof/>
          <w:lang w:eastAsia="zh-CN"/>
        </w:rPr>
      </w:pPr>
    </w:p>
    <w:p w14:paraId="14D37A84" w14:textId="77777777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如果您忘记服用呋喃妥因</w:t>
      </w:r>
      <w:r w:rsidRPr="00C60F58">
        <w:rPr>
          <w:b/>
          <w:noProof/>
          <w:lang w:val="zh-Hans" w:eastAsia="zh-CN"/>
        </w:rPr>
        <w:t>"Agepha"</w:t>
      </w:r>
      <w:r w:rsidRPr="00C60F58">
        <w:rPr>
          <w:b/>
          <w:noProof/>
          <w:lang w:val="zh-Hans" w:eastAsia="zh-CN"/>
        </w:rPr>
        <w:t>片剂</w:t>
      </w:r>
    </w:p>
    <w:p w14:paraId="100FDE4A" w14:textId="0F786121" w:rsidR="001D71D5" w:rsidRPr="00C60F58" w:rsidRDefault="007654EE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7654EE">
        <w:rPr>
          <w:rFonts w:hint="eastAsia"/>
          <w:noProof/>
          <w:lang w:val="zh-Hans" w:eastAsia="zh-CN"/>
        </w:rPr>
        <w:t>如果你之前忘记服用，请不要服用双倍的剂量。</w:t>
      </w:r>
      <w:r w:rsidR="001D71D5" w:rsidRPr="00C60F58">
        <w:rPr>
          <w:noProof/>
          <w:lang w:val="zh-Hans" w:eastAsia="zh-CN"/>
        </w:rPr>
        <w:t>。</w:t>
      </w:r>
    </w:p>
    <w:p w14:paraId="4BCF8989" w14:textId="77777777" w:rsidR="001D71D5" w:rsidRDefault="001D71D5" w:rsidP="00AD5BF9">
      <w:pPr>
        <w:jc w:val="both"/>
        <w:rPr>
          <w:rFonts w:ascii="Arial" w:hAnsi="Arial" w:cs="Arial"/>
          <w:noProof/>
          <w:lang w:eastAsia="zh-CN"/>
        </w:rPr>
      </w:pPr>
    </w:p>
    <w:p w14:paraId="73DC1FA3" w14:textId="77777777" w:rsidR="008D43AC" w:rsidRPr="008D43AC" w:rsidRDefault="008D43AC" w:rsidP="00AD5BF9">
      <w:pPr>
        <w:jc w:val="both"/>
        <w:rPr>
          <w:rFonts w:ascii="Arial" w:hAnsi="Arial" w:cs="Arial"/>
          <w:b/>
          <w:noProof/>
          <w:lang w:eastAsia="zh-CN"/>
        </w:rPr>
      </w:pPr>
      <w:r w:rsidRPr="008D43AC">
        <w:rPr>
          <w:b/>
          <w:noProof/>
          <w:lang w:val="zh-Hans" w:eastAsia="zh-CN"/>
        </w:rPr>
        <w:t>如果您停止服用呋喃妥因</w:t>
      </w:r>
      <w:r w:rsidRPr="008D43AC">
        <w:rPr>
          <w:b/>
          <w:noProof/>
          <w:lang w:val="zh-Hans" w:eastAsia="zh-CN"/>
        </w:rPr>
        <w:t>"Agepha"</w:t>
      </w:r>
      <w:r w:rsidRPr="008D43AC">
        <w:rPr>
          <w:b/>
          <w:noProof/>
          <w:lang w:val="zh-Hans" w:eastAsia="zh-CN"/>
        </w:rPr>
        <w:t>片剂</w:t>
      </w:r>
    </w:p>
    <w:p w14:paraId="5EB6AC5F" w14:textId="77777777" w:rsidR="008D43AC" w:rsidRDefault="008D43AC" w:rsidP="00AD5BF9">
      <w:pPr>
        <w:jc w:val="both"/>
        <w:rPr>
          <w:rFonts w:ascii="Arial" w:hAnsi="Arial" w:cs="Arial"/>
          <w:noProof/>
          <w:lang w:eastAsia="zh-CN"/>
        </w:rPr>
      </w:pPr>
      <w:r>
        <w:rPr>
          <w:noProof/>
          <w:lang w:val="zh-Hans" w:eastAsia="zh-CN"/>
        </w:rPr>
        <w:t>不要主动停止服用呋喃妥因</w:t>
      </w:r>
      <w:r>
        <w:rPr>
          <w:noProof/>
          <w:lang w:val="zh-Hans" w:eastAsia="zh-CN"/>
        </w:rPr>
        <w:t>"Agepha"</w:t>
      </w:r>
      <w:r>
        <w:rPr>
          <w:noProof/>
          <w:lang w:val="zh-Hans" w:eastAsia="zh-CN"/>
        </w:rPr>
        <w:t>片剂，也不要自己改变处方剂量。如果您想停止治疗，请事先与您的医生讨论。</w:t>
      </w:r>
    </w:p>
    <w:p w14:paraId="20FF919B" w14:textId="77777777" w:rsidR="008D43AC" w:rsidRDefault="008D43AC" w:rsidP="00AD5BF9">
      <w:pPr>
        <w:jc w:val="both"/>
        <w:rPr>
          <w:rFonts w:ascii="Arial" w:hAnsi="Arial" w:cs="Arial"/>
          <w:noProof/>
          <w:lang w:eastAsia="zh-CN"/>
        </w:rPr>
      </w:pPr>
    </w:p>
    <w:p w14:paraId="078199AA" w14:textId="28541B9A" w:rsidR="008D43AC" w:rsidRDefault="008D43AC" w:rsidP="00AD5BF9">
      <w:pPr>
        <w:jc w:val="both"/>
        <w:rPr>
          <w:rFonts w:ascii="Arial" w:hAnsi="Arial" w:cs="Arial"/>
          <w:noProof/>
          <w:lang w:eastAsia="zh-CN"/>
        </w:rPr>
      </w:pPr>
      <w:r>
        <w:rPr>
          <w:noProof/>
          <w:lang w:val="zh-Hans" w:eastAsia="zh-CN"/>
        </w:rPr>
        <w:t>如果对药物的使用有任何疑问，请咨询您的医生或药剂师。</w:t>
      </w:r>
    </w:p>
    <w:p w14:paraId="11F0C4A2" w14:textId="77777777" w:rsidR="008D43AC" w:rsidRPr="00C60F58" w:rsidRDefault="008D43AC" w:rsidP="00AD5BF9">
      <w:pPr>
        <w:jc w:val="both"/>
        <w:rPr>
          <w:rFonts w:ascii="Arial" w:hAnsi="Arial" w:cs="Arial"/>
          <w:noProof/>
          <w:lang w:eastAsia="zh-CN"/>
        </w:rPr>
      </w:pPr>
    </w:p>
    <w:p w14:paraId="5CB44554" w14:textId="77777777" w:rsidR="001D71D5" w:rsidRPr="00C60F58" w:rsidRDefault="001D71D5" w:rsidP="00AD5BF9">
      <w:pPr>
        <w:jc w:val="both"/>
        <w:rPr>
          <w:rFonts w:ascii="Arial" w:hAnsi="Arial" w:cs="Arial"/>
          <w:noProof/>
          <w:lang w:eastAsia="zh-CN"/>
        </w:rPr>
      </w:pPr>
    </w:p>
    <w:p w14:paraId="0AD4967D" w14:textId="77777777" w:rsidR="001D71D5" w:rsidRPr="00C60F58" w:rsidRDefault="001D71D5" w:rsidP="00AD5BF9">
      <w:pPr>
        <w:ind w:left="567" w:right="-2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4.</w:t>
      </w:r>
      <w:r w:rsidRPr="00C60F58">
        <w:rPr>
          <w:b/>
          <w:noProof/>
          <w:lang w:val="zh-Hans" w:eastAsia="zh-CN"/>
        </w:rPr>
        <w:t>可能有哪些副作用？</w:t>
      </w:r>
    </w:p>
    <w:p w14:paraId="189DED43" w14:textId="77777777" w:rsidR="001D71D5" w:rsidRPr="00C60F58" w:rsidRDefault="001D71D5" w:rsidP="00AD5BF9">
      <w:pPr>
        <w:ind w:right="-29"/>
        <w:jc w:val="both"/>
        <w:rPr>
          <w:rFonts w:ascii="Arial" w:hAnsi="Arial" w:cs="Arial"/>
          <w:noProof/>
          <w:lang w:eastAsia="zh-CN"/>
        </w:rPr>
      </w:pPr>
    </w:p>
    <w:p w14:paraId="7DA3F17D" w14:textId="2AEDBA4E" w:rsidR="001D71D5" w:rsidRDefault="007654EE" w:rsidP="00AD5BF9">
      <w:pPr>
        <w:ind w:right="-29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noProof/>
          <w:lang w:val="zh-Hans" w:eastAsia="zh-CN"/>
        </w:rPr>
        <w:t>和</w:t>
      </w:r>
      <w:r w:rsidR="001D71D5" w:rsidRPr="00C60F58">
        <w:rPr>
          <w:noProof/>
          <w:lang w:val="zh-Hans" w:eastAsia="zh-CN"/>
        </w:rPr>
        <w:t>所有药物一样，</w:t>
      </w:r>
      <w:r>
        <w:rPr>
          <w:rFonts w:hint="eastAsia"/>
          <w:noProof/>
          <w:lang w:val="zh-Hans" w:eastAsia="zh-CN"/>
        </w:rPr>
        <w:t>尽管不是每个人服用后都会产生副作用，但是可能</w:t>
      </w:r>
      <w:r w:rsidR="001D71D5" w:rsidRPr="00C60F58">
        <w:rPr>
          <w:noProof/>
          <w:lang w:val="zh-Hans" w:eastAsia="zh-CN"/>
        </w:rPr>
        <w:t>会引起副作</w:t>
      </w:r>
      <w:r>
        <w:rPr>
          <w:rFonts w:hint="eastAsia"/>
          <w:noProof/>
          <w:lang w:val="zh-Hans" w:eastAsia="zh-CN"/>
        </w:rPr>
        <w:t>用。</w:t>
      </w:r>
    </w:p>
    <w:p w14:paraId="15743390" w14:textId="77777777" w:rsidR="007F6C07" w:rsidRDefault="007F6C07" w:rsidP="007F6C07">
      <w:pPr>
        <w:ind w:right="-29"/>
        <w:jc w:val="both"/>
        <w:rPr>
          <w:rFonts w:ascii="Arial" w:hAnsi="Arial" w:cs="Arial"/>
          <w:noProof/>
          <w:lang w:eastAsia="zh-CN"/>
        </w:rPr>
      </w:pPr>
    </w:p>
    <w:p w14:paraId="25EAC533" w14:textId="27BB7FBC" w:rsidR="007F6C07" w:rsidRPr="00D70C15" w:rsidRDefault="007654EE" w:rsidP="007F6C07">
      <w:pPr>
        <w:spacing w:line="240" w:lineRule="atLeast"/>
        <w:rPr>
          <w:rFonts w:ascii="Arial" w:hAnsi="Arial" w:cs="Arial"/>
          <w:szCs w:val="22"/>
          <w:lang w:eastAsia="zh-CN"/>
        </w:rPr>
      </w:pPr>
      <w:r>
        <w:rPr>
          <w:rFonts w:hint="eastAsia"/>
          <w:szCs w:val="22"/>
          <w:lang w:val="zh-Hans" w:eastAsia="zh-CN"/>
        </w:rPr>
        <w:t>不良反应</w:t>
      </w:r>
      <w:r w:rsidR="007F6C07" w:rsidRPr="00D70C15">
        <w:rPr>
          <w:szCs w:val="22"/>
          <w:lang w:val="zh-Hans" w:eastAsia="zh-CN"/>
        </w:rPr>
        <w:t>的评估应基于以下</w:t>
      </w:r>
      <w:r>
        <w:rPr>
          <w:rFonts w:hint="eastAsia"/>
          <w:szCs w:val="22"/>
          <w:lang w:val="zh-Hans" w:eastAsia="zh-CN"/>
        </w:rPr>
        <w:t>概率</w:t>
      </w:r>
      <w:r w:rsidR="007F6C07" w:rsidRPr="00D70C15">
        <w:rPr>
          <w:szCs w:val="22"/>
          <w:lang w:val="zh-Hans" w:eastAsia="zh-CN"/>
        </w:rPr>
        <w:t>：</w:t>
      </w:r>
    </w:p>
    <w:p w14:paraId="3A9BFD9C" w14:textId="77777777" w:rsidR="007F6C07" w:rsidRPr="00D70C15" w:rsidRDefault="007F6C07" w:rsidP="007F6C07">
      <w:pPr>
        <w:widowControl w:val="0"/>
        <w:spacing w:line="240" w:lineRule="atLeast"/>
        <w:rPr>
          <w:rFonts w:ascii="Arial" w:hAnsi="Arial" w:cs="Arial"/>
          <w:szCs w:val="22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161"/>
      </w:tblGrid>
      <w:tr w:rsidR="007F6C07" w:rsidRPr="00143412" w14:paraId="6C0EB861" w14:textId="77777777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979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szCs w:val="22"/>
              </w:rPr>
            </w:pPr>
            <w:proofErr w:type="spellStart"/>
            <w:r w:rsidRPr="00143412">
              <w:rPr>
                <w:i/>
                <w:szCs w:val="22"/>
                <w:lang w:val="zh-Hans"/>
              </w:rPr>
              <w:t>很常见</w:t>
            </w:r>
            <w:proofErr w:type="spellEnd"/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FB97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color w:val="000000"/>
                <w:szCs w:val="22"/>
              </w:rPr>
            </w:pPr>
            <w:r w:rsidRPr="00143412">
              <w:rPr>
                <w:i/>
                <w:color w:val="000000"/>
                <w:szCs w:val="22"/>
                <w:lang w:val="zh-Hans"/>
              </w:rPr>
              <w:t>超过</w:t>
            </w:r>
            <w:r w:rsidRPr="00143412">
              <w:rPr>
                <w:i/>
                <w:color w:val="000000"/>
                <w:szCs w:val="22"/>
                <w:lang w:val="zh-Hans"/>
              </w:rPr>
              <w:t>1/10</w:t>
            </w:r>
            <w:r w:rsidRPr="00143412">
              <w:rPr>
                <w:i/>
                <w:color w:val="000000"/>
                <w:szCs w:val="22"/>
                <w:lang w:val="zh-Hans"/>
              </w:rPr>
              <w:t>的人</w:t>
            </w:r>
          </w:p>
        </w:tc>
      </w:tr>
      <w:tr w:rsidR="007F6C07" w:rsidRPr="00143412" w14:paraId="2332C390" w14:textId="77777777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49FE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szCs w:val="22"/>
              </w:rPr>
            </w:pPr>
            <w:r w:rsidRPr="00143412">
              <w:rPr>
                <w:i/>
                <w:szCs w:val="22"/>
                <w:lang w:val="zh-Hans"/>
              </w:rPr>
              <w:t>经常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465B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color w:val="000000"/>
                <w:szCs w:val="22"/>
              </w:rPr>
            </w:pPr>
            <w:r w:rsidRPr="00143412">
              <w:rPr>
                <w:i/>
                <w:color w:val="000000"/>
                <w:szCs w:val="22"/>
                <w:lang w:val="zh-Hans"/>
              </w:rPr>
              <w:t>100</w:t>
            </w:r>
            <w:r w:rsidRPr="00143412">
              <w:rPr>
                <w:i/>
                <w:color w:val="000000"/>
                <w:szCs w:val="22"/>
                <w:lang w:val="zh-Hans"/>
              </w:rPr>
              <w:t>人中有</w:t>
            </w:r>
            <w:r w:rsidRPr="00143412">
              <w:rPr>
                <w:i/>
                <w:color w:val="000000"/>
                <w:szCs w:val="22"/>
                <w:lang w:val="zh-Hans"/>
              </w:rPr>
              <w:t>1</w:t>
            </w:r>
            <w:r w:rsidRPr="00143412">
              <w:rPr>
                <w:i/>
                <w:color w:val="000000"/>
                <w:szCs w:val="22"/>
                <w:lang w:val="zh-Hans"/>
              </w:rPr>
              <w:t>至</w:t>
            </w:r>
            <w:r w:rsidRPr="00143412">
              <w:rPr>
                <w:i/>
                <w:color w:val="000000"/>
                <w:szCs w:val="22"/>
                <w:lang w:val="zh-Hans"/>
              </w:rPr>
              <w:t>10</w:t>
            </w:r>
            <w:r w:rsidRPr="00143412">
              <w:rPr>
                <w:i/>
                <w:color w:val="000000"/>
                <w:szCs w:val="22"/>
                <w:lang w:val="zh-Hans"/>
              </w:rPr>
              <w:t>人</w:t>
            </w:r>
          </w:p>
        </w:tc>
      </w:tr>
      <w:tr w:rsidR="007F6C07" w:rsidRPr="00143412" w14:paraId="6DC107A3" w14:textId="77777777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2F1F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szCs w:val="22"/>
              </w:rPr>
            </w:pPr>
            <w:r w:rsidRPr="00143412">
              <w:rPr>
                <w:i/>
                <w:szCs w:val="22"/>
                <w:lang w:val="zh-Hans"/>
              </w:rPr>
              <w:t>偶尔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A0DD" w14:textId="24F02B34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color w:val="000000"/>
                <w:szCs w:val="22"/>
                <w:lang w:eastAsia="zh-CN"/>
              </w:rPr>
            </w:pPr>
            <w:r w:rsidRPr="00143412">
              <w:rPr>
                <w:i/>
                <w:color w:val="000000"/>
                <w:szCs w:val="22"/>
                <w:lang w:val="zh-Hans" w:eastAsia="zh-CN"/>
              </w:rPr>
              <w:t>1000</w:t>
            </w:r>
            <w:r w:rsidRPr="00143412">
              <w:rPr>
                <w:i/>
                <w:color w:val="000000"/>
                <w:szCs w:val="22"/>
                <w:lang w:val="zh-Hans" w:eastAsia="zh-CN"/>
              </w:rPr>
              <w:t>人中有</w:t>
            </w:r>
            <w:r w:rsidRPr="00143412">
              <w:rPr>
                <w:i/>
                <w:color w:val="000000"/>
                <w:szCs w:val="22"/>
                <w:lang w:val="zh-Hans" w:eastAsia="zh-CN"/>
              </w:rPr>
              <w:t>1</w:t>
            </w:r>
            <w:r w:rsidRPr="00143412">
              <w:rPr>
                <w:i/>
                <w:color w:val="000000"/>
                <w:szCs w:val="22"/>
                <w:lang w:val="zh-Hans" w:eastAsia="zh-CN"/>
              </w:rPr>
              <w:t>至</w:t>
            </w:r>
            <w:r w:rsidRPr="00143412">
              <w:rPr>
                <w:i/>
                <w:color w:val="000000"/>
                <w:szCs w:val="22"/>
                <w:lang w:val="zh-Hans" w:eastAsia="zh-CN"/>
              </w:rPr>
              <w:t>10</w:t>
            </w:r>
            <w:r w:rsidRPr="00143412">
              <w:rPr>
                <w:i/>
                <w:color w:val="000000"/>
                <w:szCs w:val="22"/>
                <w:lang w:val="zh-Hans" w:eastAsia="zh-CN"/>
              </w:rPr>
              <w:t>人</w:t>
            </w:r>
          </w:p>
        </w:tc>
      </w:tr>
      <w:tr w:rsidR="007F6C07" w:rsidRPr="00143412" w14:paraId="629C875B" w14:textId="77777777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F1C0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szCs w:val="22"/>
              </w:rPr>
            </w:pPr>
            <w:proofErr w:type="spellStart"/>
            <w:r w:rsidRPr="00143412">
              <w:rPr>
                <w:i/>
                <w:szCs w:val="22"/>
                <w:lang w:val="zh-Hans"/>
              </w:rPr>
              <w:t>很少</w:t>
            </w:r>
            <w:proofErr w:type="spellEnd"/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1E33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color w:val="000000"/>
                <w:szCs w:val="22"/>
              </w:rPr>
            </w:pPr>
            <w:r w:rsidRPr="00143412">
              <w:rPr>
                <w:i/>
                <w:color w:val="000000"/>
                <w:szCs w:val="22"/>
                <w:lang w:val="zh-Hans"/>
              </w:rPr>
              <w:t>10</w:t>
            </w:r>
            <w:r w:rsidRPr="00143412">
              <w:rPr>
                <w:i/>
                <w:color w:val="000000"/>
                <w:szCs w:val="22"/>
                <w:lang w:val="zh-Hans"/>
              </w:rPr>
              <w:t>，</w:t>
            </w:r>
            <w:r w:rsidRPr="00143412">
              <w:rPr>
                <w:i/>
                <w:color w:val="000000"/>
                <w:szCs w:val="22"/>
                <w:lang w:val="zh-Hans"/>
              </w:rPr>
              <w:t>000</w:t>
            </w:r>
            <w:r w:rsidRPr="00143412">
              <w:rPr>
                <w:i/>
                <w:color w:val="000000"/>
                <w:szCs w:val="22"/>
                <w:lang w:val="zh-Hans"/>
              </w:rPr>
              <w:t>人中有</w:t>
            </w:r>
            <w:r w:rsidRPr="00143412">
              <w:rPr>
                <w:i/>
                <w:color w:val="000000"/>
                <w:szCs w:val="22"/>
                <w:lang w:val="zh-Hans"/>
              </w:rPr>
              <w:t>1</w:t>
            </w:r>
            <w:r w:rsidRPr="00143412">
              <w:rPr>
                <w:i/>
                <w:color w:val="000000"/>
                <w:szCs w:val="22"/>
                <w:lang w:val="zh-Hans"/>
              </w:rPr>
              <w:t>至</w:t>
            </w:r>
            <w:r w:rsidRPr="00143412">
              <w:rPr>
                <w:i/>
                <w:color w:val="000000"/>
                <w:szCs w:val="22"/>
                <w:lang w:val="zh-Hans"/>
              </w:rPr>
              <w:t>10</w:t>
            </w:r>
            <w:r w:rsidRPr="00143412">
              <w:rPr>
                <w:i/>
                <w:color w:val="000000"/>
                <w:szCs w:val="22"/>
                <w:lang w:val="zh-Hans"/>
              </w:rPr>
              <w:t>人</w:t>
            </w:r>
          </w:p>
        </w:tc>
      </w:tr>
      <w:tr w:rsidR="007F6C07" w:rsidRPr="00143412" w14:paraId="73E1C3E8" w14:textId="77777777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9F94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szCs w:val="22"/>
              </w:rPr>
            </w:pPr>
            <w:r w:rsidRPr="00143412">
              <w:rPr>
                <w:i/>
                <w:szCs w:val="22"/>
                <w:lang w:val="zh-Hans"/>
              </w:rPr>
              <w:t>非常罕见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AB5D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color w:val="000000"/>
                <w:szCs w:val="22"/>
              </w:rPr>
            </w:pPr>
            <w:r w:rsidRPr="00143412">
              <w:rPr>
                <w:i/>
                <w:color w:val="000000"/>
                <w:szCs w:val="22"/>
                <w:lang w:val="zh-Hans"/>
              </w:rPr>
              <w:t>少于</w:t>
            </w:r>
            <w:r w:rsidRPr="00143412">
              <w:rPr>
                <w:i/>
                <w:color w:val="000000"/>
                <w:szCs w:val="22"/>
                <w:lang w:val="zh-Hans"/>
              </w:rPr>
              <w:t xml:space="preserve"> 1/10</w:t>
            </w:r>
            <w:r w:rsidRPr="00143412">
              <w:rPr>
                <w:i/>
                <w:color w:val="000000"/>
                <w:szCs w:val="22"/>
                <w:lang w:val="zh-Hans"/>
              </w:rPr>
              <w:t>，</w:t>
            </w:r>
            <w:r w:rsidRPr="00143412">
              <w:rPr>
                <w:i/>
                <w:color w:val="000000"/>
                <w:szCs w:val="22"/>
                <w:lang w:val="zh-Hans"/>
              </w:rPr>
              <w:t xml:space="preserve">000 </w:t>
            </w:r>
            <w:r w:rsidRPr="00143412">
              <w:rPr>
                <w:i/>
                <w:color w:val="000000"/>
                <w:szCs w:val="22"/>
                <w:lang w:val="zh-Hans"/>
              </w:rPr>
              <w:t>的人</w:t>
            </w:r>
          </w:p>
        </w:tc>
      </w:tr>
      <w:tr w:rsidR="007F6C07" w:rsidRPr="00143412" w14:paraId="03224360" w14:textId="77777777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932B" w14:textId="77777777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color w:val="000000"/>
                <w:szCs w:val="22"/>
              </w:rPr>
            </w:pPr>
            <w:r w:rsidRPr="00143412">
              <w:rPr>
                <w:i/>
                <w:color w:val="000000"/>
                <w:szCs w:val="22"/>
                <w:lang w:val="zh-Hans"/>
              </w:rPr>
              <w:t>未知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A413" w14:textId="525F33AD" w:rsidR="007F6C07" w:rsidRPr="00143412" w:rsidRDefault="007F6C07" w:rsidP="00AF11D8">
            <w:pPr>
              <w:widowControl w:val="0"/>
              <w:suppressAutoHyphens/>
              <w:spacing w:line="240" w:lineRule="atLeast"/>
              <w:rPr>
                <w:rFonts w:ascii="Arial" w:hAnsi="Arial" w:cs="Arial"/>
                <w:i/>
                <w:color w:val="000000"/>
                <w:szCs w:val="22"/>
                <w:lang w:eastAsia="zh-CN"/>
              </w:rPr>
            </w:pPr>
            <w:bookmarkStart w:id="0" w:name="OLE_LINK3"/>
            <w:r w:rsidRPr="00143412">
              <w:rPr>
                <w:i/>
                <w:color w:val="000000"/>
                <w:szCs w:val="22"/>
                <w:lang w:val="zh-Hans" w:eastAsia="zh-CN"/>
              </w:rPr>
              <w:t>无法根据现有数据估计</w:t>
            </w:r>
            <w:bookmarkEnd w:id="0"/>
            <w:r w:rsidR="007654EE">
              <w:rPr>
                <w:rFonts w:hint="eastAsia"/>
                <w:i/>
                <w:color w:val="000000"/>
                <w:szCs w:val="22"/>
                <w:lang w:val="zh-Hans" w:eastAsia="zh-CN"/>
              </w:rPr>
              <w:t>概率</w:t>
            </w:r>
          </w:p>
        </w:tc>
      </w:tr>
    </w:tbl>
    <w:p w14:paraId="547F5E84" w14:textId="77777777" w:rsidR="007F6C07" w:rsidRDefault="007F6C07" w:rsidP="00AD5BF9">
      <w:pPr>
        <w:ind w:right="-29"/>
        <w:jc w:val="both"/>
        <w:rPr>
          <w:rFonts w:ascii="Arial" w:hAnsi="Arial" w:cs="Arial"/>
          <w:noProof/>
          <w:lang w:eastAsia="zh-CN"/>
        </w:rPr>
      </w:pPr>
    </w:p>
    <w:p w14:paraId="3559C0FA" w14:textId="77777777" w:rsidR="007F6C07" w:rsidRDefault="007F6C07" w:rsidP="00AD5BF9">
      <w:pPr>
        <w:ind w:right="-29"/>
        <w:jc w:val="both"/>
        <w:rPr>
          <w:rFonts w:ascii="Arial" w:hAnsi="Arial" w:cs="Arial"/>
          <w:noProof/>
          <w:lang w:eastAsia="zh-CN"/>
        </w:rPr>
      </w:pPr>
    </w:p>
    <w:p w14:paraId="4F4D0B30" w14:textId="3751BEB6" w:rsidR="007F6C07" w:rsidRPr="00C60F58" w:rsidRDefault="007F6C07" w:rsidP="007F6C07">
      <w:pPr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在</w:t>
      </w:r>
      <w:r w:rsidR="007654EE">
        <w:rPr>
          <w:rFonts w:hint="eastAsia"/>
          <w:noProof/>
          <w:lang w:val="zh-Hans" w:eastAsia="zh-CN"/>
        </w:rPr>
        <w:t>服用</w:t>
      </w:r>
      <w:r w:rsidRPr="00C60F58">
        <w:rPr>
          <w:noProof/>
          <w:lang w:val="zh-Hans" w:eastAsia="zh-CN"/>
        </w:rPr>
        <w:t>呋喃妥因期间，呋喃妥因降解物</w:t>
      </w:r>
      <w:r w:rsidR="00483C69">
        <w:rPr>
          <w:rFonts w:hint="eastAsia"/>
          <w:noProof/>
          <w:lang w:val="zh-Hans" w:eastAsia="zh-CN"/>
        </w:rPr>
        <w:t>会使</w:t>
      </w:r>
      <w:r w:rsidRPr="00C60F58">
        <w:rPr>
          <w:noProof/>
          <w:lang w:val="zh-Hans" w:eastAsia="zh-CN"/>
        </w:rPr>
        <w:t>尿液偶尔呈褐色，</w:t>
      </w:r>
      <w:r w:rsidR="00483C69">
        <w:rPr>
          <w:rFonts w:hint="eastAsia"/>
          <w:noProof/>
          <w:lang w:val="zh-Hans" w:eastAsia="zh-CN"/>
        </w:rPr>
        <w:t>这并影响治疗效果。</w:t>
      </w:r>
    </w:p>
    <w:p w14:paraId="59B31E82" w14:textId="77777777" w:rsidR="007F6C07" w:rsidRDefault="007F6C07" w:rsidP="007F6C07">
      <w:pPr>
        <w:jc w:val="both"/>
        <w:rPr>
          <w:rFonts w:ascii="Arial" w:hAnsi="Arial" w:cs="Arial"/>
          <w:noProof/>
          <w:lang w:eastAsia="zh-CN"/>
        </w:rPr>
      </w:pPr>
    </w:p>
    <w:p w14:paraId="47A6348C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u w:val="single"/>
          <w:lang w:val="de-AT" w:eastAsia="zh-CN"/>
        </w:rPr>
      </w:pPr>
      <w:r w:rsidRPr="005204E9">
        <w:rPr>
          <w:szCs w:val="22"/>
          <w:u w:val="single"/>
          <w:lang w:val="zh-Hans" w:eastAsia="zh-CN"/>
        </w:rPr>
        <w:t>很常见</w:t>
      </w:r>
    </w:p>
    <w:p w14:paraId="4E3AB819" w14:textId="20548A8F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神经系统</w:t>
      </w:r>
      <w:r w:rsidR="00483C69">
        <w:rPr>
          <w:rFonts w:hint="eastAsia"/>
          <w:szCs w:val="22"/>
          <w:lang w:val="zh-Hans" w:eastAsia="zh-CN"/>
        </w:rPr>
        <w:t>疾病</w:t>
      </w:r>
      <w:r w:rsidRPr="005204E9">
        <w:rPr>
          <w:szCs w:val="22"/>
          <w:lang w:val="zh-Hans" w:eastAsia="zh-CN"/>
        </w:rPr>
        <w:t>：头晕</w:t>
      </w:r>
      <w:r w:rsidRPr="005204E9">
        <w:rPr>
          <w:szCs w:val="22"/>
          <w:lang w:val="zh-Hans" w:eastAsia="zh-CN"/>
        </w:rPr>
        <w:t xml:space="preserve">; </w:t>
      </w:r>
      <w:r w:rsidRPr="005204E9">
        <w:rPr>
          <w:szCs w:val="22"/>
          <w:lang w:val="zh-Hans" w:eastAsia="zh-CN"/>
        </w:rPr>
        <w:t>协调困难</w:t>
      </w:r>
      <w:r w:rsidRPr="005204E9">
        <w:rPr>
          <w:szCs w:val="22"/>
          <w:lang w:val="zh-Hans" w:eastAsia="zh-CN"/>
        </w:rPr>
        <w:t>;</w:t>
      </w:r>
      <w:r w:rsidRPr="005204E9">
        <w:rPr>
          <w:szCs w:val="22"/>
          <w:lang w:val="zh-Hans" w:eastAsia="zh-CN"/>
        </w:rPr>
        <w:t>眼球震颤。</w:t>
      </w:r>
    </w:p>
    <w:p w14:paraId="3DB57DBC" w14:textId="0CD4DEBB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皮肤和皮下组织</w:t>
      </w:r>
      <w:r w:rsidR="00483C69">
        <w:rPr>
          <w:rFonts w:hint="eastAsia"/>
          <w:szCs w:val="22"/>
          <w:lang w:val="zh-Hans" w:eastAsia="zh-CN"/>
        </w:rPr>
        <w:t>病变</w:t>
      </w:r>
      <w:r w:rsidRPr="005204E9">
        <w:rPr>
          <w:szCs w:val="22"/>
          <w:lang w:val="zh-Hans" w:eastAsia="zh-CN"/>
        </w:rPr>
        <w:t>：过敏反应：药物发烧，</w:t>
      </w:r>
      <w:r w:rsidRPr="005204E9">
        <w:rPr>
          <w:szCs w:val="22"/>
          <w:lang w:val="zh-Hans" w:eastAsia="zh-CN"/>
        </w:rPr>
        <w:t xml:space="preserve"> </w:t>
      </w:r>
      <w:r w:rsidRPr="005204E9">
        <w:rPr>
          <w:szCs w:val="22"/>
          <w:lang w:val="zh-Hans" w:eastAsia="zh-CN"/>
        </w:rPr>
        <w:t>瘙痒，皮肤肿胀</w:t>
      </w:r>
      <w:r w:rsidRPr="005204E9">
        <w:rPr>
          <w:szCs w:val="22"/>
          <w:lang w:val="zh-Hans" w:eastAsia="zh-CN"/>
        </w:rPr>
        <w:t xml:space="preserve"> </w:t>
      </w:r>
      <w:r w:rsidRPr="005204E9">
        <w:rPr>
          <w:szCs w:val="22"/>
          <w:lang w:val="zh-Hans" w:eastAsia="zh-CN"/>
        </w:rPr>
        <w:t>（血管神经性水肿），皮疹。</w:t>
      </w:r>
      <w:r w:rsidRPr="005204E9">
        <w:rPr>
          <w:szCs w:val="22"/>
          <w:lang w:val="zh-Hans" w:eastAsia="zh-CN"/>
        </w:rPr>
        <w:t xml:space="preserve"> </w:t>
      </w:r>
    </w:p>
    <w:p w14:paraId="76A5694A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</w:p>
    <w:p w14:paraId="42C52D79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</w:p>
    <w:p w14:paraId="216E62E2" w14:textId="77777777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u w:val="single"/>
          <w:lang w:val="de-AT" w:eastAsia="zh-CN"/>
        </w:rPr>
      </w:pPr>
      <w:r w:rsidRPr="005204E9">
        <w:rPr>
          <w:szCs w:val="22"/>
          <w:u w:val="single"/>
          <w:lang w:val="zh-Hans" w:eastAsia="zh-CN"/>
        </w:rPr>
        <w:t>经常</w:t>
      </w:r>
    </w:p>
    <w:p w14:paraId="22D44F78" w14:textId="7F3FEAC9" w:rsidR="005204E9" w:rsidRPr="005204E9" w:rsidRDefault="005204E9" w:rsidP="005204E9">
      <w:pPr>
        <w:tabs>
          <w:tab w:val="left" w:pos="0"/>
        </w:tabs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神经系统疾病：头痛，特别是在</w:t>
      </w:r>
      <w:r w:rsidR="00483C69">
        <w:rPr>
          <w:rFonts w:hint="eastAsia"/>
          <w:szCs w:val="22"/>
          <w:lang w:val="zh-Hans" w:eastAsia="zh-CN"/>
        </w:rPr>
        <w:t>治疗</w:t>
      </w:r>
      <w:r w:rsidRPr="005204E9">
        <w:rPr>
          <w:szCs w:val="22"/>
          <w:lang w:val="zh-Hans" w:eastAsia="zh-CN"/>
        </w:rPr>
        <w:t>开始时。</w:t>
      </w:r>
    </w:p>
    <w:p w14:paraId="45F9807E" w14:textId="6B588B18" w:rsidR="005204E9" w:rsidRPr="005204E9" w:rsidRDefault="00806E79" w:rsidP="005204E9">
      <w:pPr>
        <w:tabs>
          <w:tab w:val="left" w:pos="0"/>
        </w:tabs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>-</w:t>
      </w:r>
      <w:r w:rsidRPr="005204E9">
        <w:rPr>
          <w:szCs w:val="22"/>
          <w:lang w:val="zh-Hans" w:eastAsia="zh-CN"/>
        </w:rPr>
        <w:t>呼吸系统疾病：过敏性肺部反应与</w:t>
      </w:r>
      <w:r w:rsidR="00483C69">
        <w:rPr>
          <w:rFonts w:hint="eastAsia"/>
          <w:szCs w:val="22"/>
          <w:lang w:val="zh-Hans" w:eastAsia="zh-CN"/>
        </w:rPr>
        <w:t>，</w:t>
      </w:r>
      <w:r w:rsidR="00483C69" w:rsidRPr="00483C69">
        <w:rPr>
          <w:rFonts w:hint="eastAsia"/>
          <w:szCs w:val="22"/>
          <w:lang w:val="zh-Hans" w:eastAsia="zh-CN"/>
        </w:rPr>
        <w:t>肺部有水肿，肺炎</w:t>
      </w:r>
      <w:r w:rsidR="005204E9" w:rsidRPr="005204E9">
        <w:rPr>
          <w:szCs w:val="22"/>
          <w:lang w:val="zh-Hans" w:eastAsia="zh-CN"/>
        </w:rPr>
        <w:t>。</w:t>
      </w:r>
    </w:p>
    <w:p w14:paraId="0FC329B5" w14:textId="6EE6314D" w:rsidR="005204E9" w:rsidRPr="005204E9" w:rsidRDefault="005204E9" w:rsidP="005204E9">
      <w:pPr>
        <w:tabs>
          <w:tab w:val="left" w:pos="0"/>
        </w:tabs>
        <w:ind w:left="284" w:hanging="284"/>
        <w:jc w:val="both"/>
        <w:rPr>
          <w:rFonts w:ascii="Arial" w:hAnsi="Arial" w:cs="Arial"/>
          <w:szCs w:val="22"/>
          <w:lang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="00E57DD8">
        <w:rPr>
          <w:szCs w:val="22"/>
          <w:lang w:val="zh-Hans" w:eastAsia="zh-CN"/>
        </w:rPr>
        <w:t>胃肠道</w:t>
      </w:r>
      <w:r>
        <w:rPr>
          <w:lang w:val="zh-Hans" w:eastAsia="zh-CN"/>
        </w:rPr>
        <w:t>疾病</w:t>
      </w:r>
      <w:r w:rsidRPr="005204E9">
        <w:rPr>
          <w:szCs w:val="22"/>
          <w:lang w:val="zh-Hans" w:eastAsia="zh-CN"/>
        </w:rPr>
        <w:t>：特别是在</w:t>
      </w:r>
      <w:r w:rsidR="00483C69">
        <w:rPr>
          <w:rFonts w:hint="eastAsia"/>
          <w:szCs w:val="22"/>
          <w:lang w:val="zh-Hans" w:eastAsia="zh-CN"/>
        </w:rPr>
        <w:t>治疗初期，</w:t>
      </w:r>
      <w:r w:rsidRPr="005204E9">
        <w:rPr>
          <w:szCs w:val="22"/>
          <w:lang w:val="zh-Hans" w:eastAsia="zh-CN"/>
        </w:rPr>
        <w:t>食欲不振，恶心，呕吐。</w:t>
      </w:r>
    </w:p>
    <w:p w14:paraId="4D23C69E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u w:val="single"/>
          <w:lang w:eastAsia="zh-CN"/>
        </w:rPr>
      </w:pPr>
    </w:p>
    <w:p w14:paraId="70876846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u w:val="single"/>
          <w:lang w:val="de-AT" w:eastAsia="zh-CN"/>
        </w:rPr>
      </w:pPr>
      <w:r w:rsidRPr="005204E9">
        <w:rPr>
          <w:szCs w:val="22"/>
          <w:u w:val="single"/>
          <w:lang w:val="zh-Hans" w:eastAsia="zh-CN"/>
        </w:rPr>
        <w:t>偶尔</w:t>
      </w:r>
    </w:p>
    <w:p w14:paraId="15B82D35" w14:textId="532CA1A5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肝脏和胆道疾病：肝脏反应</w:t>
      </w:r>
      <w:r w:rsidR="00483C69">
        <w:rPr>
          <w:rFonts w:hint="eastAsia"/>
          <w:szCs w:val="22"/>
          <w:lang w:val="zh-Hans" w:eastAsia="zh-CN"/>
        </w:rPr>
        <w:t>，</w:t>
      </w:r>
      <w:r w:rsidRPr="005204E9">
        <w:rPr>
          <w:szCs w:val="22"/>
          <w:lang w:val="zh-Hans" w:eastAsia="zh-CN"/>
        </w:rPr>
        <w:t>胆汁淤血直至慢性肝脏炎症，肝脏值增加（转氨酶）。</w:t>
      </w:r>
    </w:p>
    <w:p w14:paraId="55AB13C2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u w:val="single"/>
          <w:lang w:val="de-AT" w:eastAsia="zh-CN"/>
        </w:rPr>
      </w:pPr>
    </w:p>
    <w:p w14:paraId="1F21DA96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u w:val="single"/>
          <w:lang w:eastAsia="zh-CN"/>
        </w:rPr>
      </w:pPr>
      <w:r w:rsidRPr="005204E9">
        <w:rPr>
          <w:szCs w:val="22"/>
          <w:u w:val="single"/>
          <w:lang w:val="zh-Hans" w:eastAsia="zh-CN"/>
        </w:rPr>
        <w:t>很少</w:t>
      </w:r>
    </w:p>
    <w:p w14:paraId="70CB6F8D" w14:textId="4B523A04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精神疾病：混乱，抑郁，欣快</w:t>
      </w:r>
      <w:r w:rsidR="00A25F3A">
        <w:rPr>
          <w:szCs w:val="22"/>
          <w:lang w:val="zh-Hans" w:eastAsia="zh-CN"/>
        </w:rPr>
        <w:t>（不小心增加的幸福感）</w:t>
      </w:r>
      <w:r w:rsidRPr="005204E9">
        <w:rPr>
          <w:szCs w:val="22"/>
          <w:lang w:val="zh-Hans" w:eastAsia="zh-CN"/>
        </w:rPr>
        <w:t>和精神病反应</w:t>
      </w:r>
      <w:r w:rsidR="00A25F3A">
        <w:rPr>
          <w:szCs w:val="22"/>
          <w:lang w:val="zh-Hans" w:eastAsia="zh-CN"/>
        </w:rPr>
        <w:t>（</w:t>
      </w:r>
      <w:r w:rsidR="00483C69">
        <w:rPr>
          <w:rFonts w:hint="eastAsia"/>
          <w:szCs w:val="22"/>
          <w:lang w:val="zh-Hans" w:eastAsia="zh-CN"/>
        </w:rPr>
        <w:t>混乱现实关系</w:t>
      </w:r>
      <w:r w:rsidR="00A25F3A">
        <w:rPr>
          <w:szCs w:val="22"/>
          <w:lang w:val="zh-Hans" w:eastAsia="zh-CN"/>
        </w:rPr>
        <w:t>的异常行为）。</w:t>
      </w:r>
    </w:p>
    <w:p w14:paraId="169B0801" w14:textId="7772C35F" w:rsidR="005204E9" w:rsidRDefault="005204E9" w:rsidP="00E24CD6">
      <w:pPr>
        <w:ind w:left="284" w:hanging="284"/>
        <w:jc w:val="both"/>
        <w:rPr>
          <w:szCs w:val="22"/>
          <w:lang w:val="zh-Hans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="00A25F3A" w:rsidRPr="00A25F3A">
        <w:rPr>
          <w:szCs w:val="22"/>
          <w:lang w:val="zh-Hans" w:eastAsia="zh-CN"/>
        </w:rPr>
        <w:t>胃肠道</w:t>
      </w:r>
      <w:r>
        <w:rPr>
          <w:lang w:val="zh-Hans" w:eastAsia="zh-CN"/>
        </w:rPr>
        <w:t>疾病</w:t>
      </w:r>
      <w:r w:rsidRPr="005204E9">
        <w:rPr>
          <w:szCs w:val="22"/>
          <w:lang w:val="zh-Hans" w:eastAsia="zh-CN"/>
        </w:rPr>
        <w:t>：腹泻，特别是在治疗开始时。</w:t>
      </w:r>
    </w:p>
    <w:p w14:paraId="08BE0EB3" w14:textId="77777777" w:rsidR="00E24CD6" w:rsidRPr="00E24CD6" w:rsidRDefault="00E24CD6" w:rsidP="00E24CD6">
      <w:pPr>
        <w:ind w:left="284" w:hanging="284"/>
        <w:jc w:val="both"/>
        <w:rPr>
          <w:rFonts w:hint="eastAsia"/>
          <w:szCs w:val="22"/>
          <w:lang w:val="zh-Hans" w:eastAsia="zh-CN"/>
        </w:rPr>
      </w:pPr>
    </w:p>
    <w:p w14:paraId="548EC55C" w14:textId="77777777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u w:val="single"/>
          <w:lang w:eastAsia="zh-CN"/>
        </w:rPr>
      </w:pPr>
      <w:r w:rsidRPr="005204E9">
        <w:rPr>
          <w:szCs w:val="22"/>
          <w:u w:val="single"/>
          <w:lang w:val="zh-Hans" w:eastAsia="zh-CN"/>
        </w:rPr>
        <w:t>非常罕见：</w:t>
      </w:r>
      <w:r w:rsidRPr="005204E9">
        <w:rPr>
          <w:szCs w:val="22"/>
          <w:u w:val="single"/>
          <w:lang w:val="zh-Hans" w:eastAsia="zh-CN"/>
        </w:rPr>
        <w:t xml:space="preserve"> </w:t>
      </w:r>
    </w:p>
    <w:p w14:paraId="043640B4" w14:textId="21D2121D" w:rsidR="005204E9" w:rsidRP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lang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血液和淋巴系统</w:t>
      </w:r>
      <w:r w:rsidR="00FC1658">
        <w:rPr>
          <w:szCs w:val="22"/>
          <w:lang w:val="zh-Hans" w:eastAsia="zh-CN"/>
        </w:rPr>
        <w:t>疾病：</w:t>
      </w:r>
      <w:r w:rsidRPr="005204E9">
        <w:rPr>
          <w:szCs w:val="22"/>
          <w:lang w:val="zh-Hans" w:eastAsia="zh-CN"/>
        </w:rPr>
        <w:t xml:space="preserve"> </w:t>
      </w:r>
      <w:r w:rsidRPr="005204E9">
        <w:rPr>
          <w:szCs w:val="22"/>
          <w:lang w:val="zh-Hans" w:eastAsia="zh-CN"/>
        </w:rPr>
        <w:t>血</w:t>
      </w:r>
      <w:r w:rsidR="00902943">
        <w:rPr>
          <w:rFonts w:hint="eastAsia"/>
          <w:szCs w:val="22"/>
          <w:lang w:val="zh-Hans" w:eastAsia="zh-CN"/>
        </w:rPr>
        <w:t>细胞数量</w:t>
      </w:r>
      <w:r w:rsidRPr="005204E9">
        <w:rPr>
          <w:szCs w:val="22"/>
          <w:lang w:val="zh-Hans" w:eastAsia="zh-CN"/>
        </w:rPr>
        <w:t>短暂变化（例如</w:t>
      </w:r>
      <w:r w:rsidRPr="005204E9">
        <w:rPr>
          <w:szCs w:val="22"/>
          <w:lang w:val="zh-Hans" w:eastAsia="zh-CN"/>
        </w:rPr>
        <w:t>.</w:t>
      </w:r>
      <w:r w:rsidRPr="005204E9">
        <w:rPr>
          <w:szCs w:val="22"/>
          <w:lang w:val="zh-Hans" w:eastAsia="zh-CN"/>
        </w:rPr>
        <w:t>嗜酸性粒细胞增多，血小板减少，粒细</w:t>
      </w:r>
      <w:r w:rsidR="00902943">
        <w:rPr>
          <w:rFonts w:hint="eastAsia"/>
          <w:szCs w:val="22"/>
          <w:lang w:val="zh-Hans" w:eastAsia="zh-CN"/>
        </w:rPr>
        <w:t>胞减少</w:t>
      </w:r>
      <w:r w:rsidRPr="005204E9">
        <w:rPr>
          <w:szCs w:val="22"/>
          <w:lang w:val="zh-Hans" w:eastAsia="zh-CN"/>
        </w:rPr>
        <w:t>和中性粒细胞减少，</w:t>
      </w:r>
      <w:r w:rsidR="00902943">
        <w:rPr>
          <w:rFonts w:hint="eastAsia"/>
          <w:szCs w:val="22"/>
          <w:lang w:val="zh-Hans" w:eastAsia="zh-CN"/>
        </w:rPr>
        <w:t>泛</w:t>
      </w:r>
      <w:r w:rsidRPr="005204E9">
        <w:rPr>
          <w:szCs w:val="22"/>
          <w:lang w:val="zh-Hans" w:eastAsia="zh-CN"/>
        </w:rPr>
        <w:t>细胞减少，急性溶血性贫血）。</w:t>
      </w:r>
    </w:p>
    <w:p w14:paraId="305CEA8B" w14:textId="7209E432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神经系统疾病：</w:t>
      </w:r>
      <w:r w:rsidRPr="005204E9">
        <w:rPr>
          <w:szCs w:val="22"/>
          <w:lang w:val="zh-Hans" w:eastAsia="zh-CN"/>
        </w:rPr>
        <w:t xml:space="preserve"> </w:t>
      </w:r>
      <w:r w:rsidRPr="005204E9">
        <w:rPr>
          <w:szCs w:val="22"/>
          <w:lang w:val="zh-Hans" w:eastAsia="zh-CN"/>
        </w:rPr>
        <w:t>神经炎症伴刺痛（感觉异常），特别是手和脚的</w:t>
      </w:r>
      <w:r w:rsidR="00902943">
        <w:rPr>
          <w:rFonts w:hint="eastAsia"/>
          <w:szCs w:val="22"/>
          <w:lang w:val="zh-Hans" w:eastAsia="zh-CN"/>
        </w:rPr>
        <w:t>部分</w:t>
      </w:r>
      <w:r w:rsidRPr="005204E9">
        <w:rPr>
          <w:szCs w:val="22"/>
          <w:lang w:val="zh-Hans" w:eastAsia="zh-CN"/>
        </w:rPr>
        <w:t>和其他不适。</w:t>
      </w:r>
    </w:p>
    <w:p w14:paraId="75E44220" w14:textId="77777777" w:rsidR="00B75AF2" w:rsidRDefault="005204E9" w:rsidP="005204E9">
      <w:pPr>
        <w:ind w:left="284" w:hanging="284"/>
        <w:jc w:val="both"/>
        <w:rPr>
          <w:szCs w:val="22"/>
          <w:lang w:val="zh-Hans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ab/>
      </w:r>
      <w:r w:rsidRPr="005204E9">
        <w:rPr>
          <w:szCs w:val="22"/>
          <w:lang w:val="zh-Hans" w:eastAsia="zh-CN"/>
        </w:rPr>
        <w:t>免疫系统疾病：自身免疫反应</w:t>
      </w:r>
      <w:r w:rsidR="00A25F3A">
        <w:rPr>
          <w:szCs w:val="22"/>
          <w:lang w:val="zh-Hans" w:eastAsia="zh-CN"/>
        </w:rPr>
        <w:t xml:space="preserve"> </w:t>
      </w:r>
      <w:r w:rsidR="00A25F3A">
        <w:rPr>
          <w:szCs w:val="22"/>
          <w:lang w:val="zh-Hans" w:eastAsia="zh-CN"/>
        </w:rPr>
        <w:t>（</w:t>
      </w:r>
      <w:r w:rsidR="00A25F3A" w:rsidRPr="00A25F3A">
        <w:rPr>
          <w:szCs w:val="22"/>
          <w:lang w:val="zh-Hans" w:eastAsia="zh-CN"/>
        </w:rPr>
        <w:t>免疫系统对身体自身组织的病理反应</w:t>
      </w:r>
      <w:r w:rsidR="00A25F3A">
        <w:rPr>
          <w:szCs w:val="22"/>
          <w:lang w:val="zh-Hans" w:eastAsia="zh-CN"/>
        </w:rPr>
        <w:t>）</w:t>
      </w:r>
    </w:p>
    <w:p w14:paraId="779EB654" w14:textId="5FDBA408" w:rsidR="005204E9" w:rsidRPr="003E0B72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3E0B72">
        <w:rPr>
          <w:szCs w:val="22"/>
          <w:lang w:val="zh-Hans" w:eastAsia="zh-CN"/>
        </w:rPr>
        <w:t xml:space="preserve"> - </w:t>
      </w:r>
      <w:r w:rsidRPr="003E0B72">
        <w:rPr>
          <w:szCs w:val="22"/>
          <w:lang w:val="zh-Hans" w:eastAsia="zh-CN"/>
        </w:rPr>
        <w:t>呼吸系统疾病：肺纤维化</w:t>
      </w:r>
      <w:r w:rsidR="00A25F3A" w:rsidRPr="003E0B72">
        <w:rPr>
          <w:szCs w:val="22"/>
          <w:lang w:val="zh-Hans" w:eastAsia="zh-CN"/>
        </w:rPr>
        <w:t xml:space="preserve"> </w:t>
      </w:r>
      <w:r w:rsidR="00A25F3A" w:rsidRPr="003E0B72">
        <w:rPr>
          <w:szCs w:val="22"/>
          <w:lang w:val="zh-Hans" w:eastAsia="zh-CN"/>
        </w:rPr>
        <w:t>（肺泡和周围血管之间结缔组织的形成增加），</w:t>
      </w:r>
      <w:r w:rsidRPr="003E0B72">
        <w:rPr>
          <w:szCs w:val="22"/>
          <w:lang w:val="zh-Hans" w:eastAsia="zh-CN"/>
        </w:rPr>
        <w:t>哮喘发作。</w:t>
      </w:r>
    </w:p>
    <w:p w14:paraId="1EC59A92" w14:textId="77777777" w:rsidR="005204E9" w:rsidRPr="003E0B72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3E0B72">
        <w:rPr>
          <w:szCs w:val="22"/>
          <w:lang w:val="zh-Hans" w:eastAsia="zh-CN"/>
        </w:rPr>
        <w:t>-</w:t>
      </w:r>
      <w:r w:rsidR="00A25F3A" w:rsidRPr="003E0B72">
        <w:rPr>
          <w:szCs w:val="22"/>
          <w:lang w:val="zh-Hans" w:eastAsia="zh-CN"/>
        </w:rPr>
        <w:t xml:space="preserve"> </w:t>
      </w:r>
      <w:r w:rsidR="00A25F3A" w:rsidRPr="003E0B72">
        <w:rPr>
          <w:szCs w:val="22"/>
          <w:lang w:val="zh-Hans" w:eastAsia="zh-CN"/>
        </w:rPr>
        <w:t>胃肠道</w:t>
      </w:r>
      <w:r w:rsidRPr="003E0B72">
        <w:rPr>
          <w:lang w:val="zh-Hans" w:eastAsia="zh-CN"/>
        </w:rPr>
        <w:t>疾病</w:t>
      </w:r>
      <w:r w:rsidRPr="003E0B72">
        <w:rPr>
          <w:szCs w:val="22"/>
          <w:lang w:val="zh-Hans" w:eastAsia="zh-CN"/>
        </w:rPr>
        <w:t>：胰腺炎症。</w:t>
      </w:r>
    </w:p>
    <w:p w14:paraId="1DC795CD" w14:textId="63B685AB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皮肤和皮下</w:t>
      </w:r>
      <w:r w:rsidR="003E0B72">
        <w:rPr>
          <w:rFonts w:hint="eastAsia"/>
          <w:szCs w:val="22"/>
          <w:lang w:val="zh-Hans" w:eastAsia="zh-CN"/>
        </w:rPr>
        <w:t>组织病变</w:t>
      </w:r>
      <w:r w:rsidRPr="005204E9">
        <w:rPr>
          <w:szCs w:val="22"/>
          <w:lang w:val="zh-Hans" w:eastAsia="zh-CN"/>
        </w:rPr>
        <w:t>：脱发，过敏反应：史蒂文斯</w:t>
      </w:r>
      <w:r w:rsidRPr="005204E9">
        <w:rPr>
          <w:szCs w:val="22"/>
          <w:lang w:val="zh-Hans" w:eastAsia="zh-CN"/>
        </w:rPr>
        <w:t xml:space="preserve"> - </w:t>
      </w:r>
      <w:r w:rsidRPr="005204E9">
        <w:rPr>
          <w:szCs w:val="22"/>
          <w:lang w:val="zh-Hans" w:eastAsia="zh-CN"/>
        </w:rPr>
        <w:t>约翰逊综合</w:t>
      </w:r>
      <w:r w:rsidR="003E0B72">
        <w:rPr>
          <w:rFonts w:hint="eastAsia"/>
          <w:szCs w:val="22"/>
          <w:lang w:val="zh-Hans" w:eastAsia="zh-CN"/>
        </w:rPr>
        <w:t>征</w:t>
      </w:r>
      <w:r w:rsidR="00FC1658">
        <w:rPr>
          <w:szCs w:val="22"/>
          <w:lang w:val="zh-Hans" w:eastAsia="zh-CN"/>
        </w:rPr>
        <w:t>（</w:t>
      </w:r>
      <w:r w:rsidR="003E0B72">
        <w:rPr>
          <w:rFonts w:hint="eastAsia"/>
          <w:szCs w:val="22"/>
          <w:lang w:val="zh-Hans" w:eastAsia="zh-CN"/>
        </w:rPr>
        <w:t>有严重的全身状况紊乱，</w:t>
      </w:r>
      <w:r w:rsidR="00FC1658" w:rsidRPr="00FC1658">
        <w:rPr>
          <w:szCs w:val="22"/>
          <w:lang w:val="zh-Hans" w:eastAsia="zh-CN"/>
        </w:rPr>
        <w:t>高烧，皮肤变化，口腔和生殖器</w:t>
      </w:r>
      <w:r w:rsidR="003E0B72">
        <w:rPr>
          <w:rFonts w:hint="eastAsia"/>
          <w:szCs w:val="22"/>
          <w:lang w:val="zh-Hans" w:eastAsia="zh-CN"/>
        </w:rPr>
        <w:t>部位</w:t>
      </w:r>
      <w:r w:rsidR="00FC1658" w:rsidRPr="00FC1658">
        <w:rPr>
          <w:szCs w:val="22"/>
          <w:lang w:val="zh-Hans" w:eastAsia="zh-CN"/>
        </w:rPr>
        <w:t>粘膜</w:t>
      </w:r>
      <w:r w:rsidR="003E0B72">
        <w:rPr>
          <w:rFonts w:hint="eastAsia"/>
          <w:szCs w:val="22"/>
          <w:lang w:val="zh-Hans" w:eastAsia="zh-CN"/>
        </w:rPr>
        <w:t>出现</w:t>
      </w:r>
      <w:r w:rsidR="00FC1658" w:rsidRPr="00FC1658">
        <w:rPr>
          <w:szCs w:val="22"/>
          <w:lang w:val="zh-Hans" w:eastAsia="zh-CN"/>
        </w:rPr>
        <w:t>疼痛性水疱</w:t>
      </w:r>
      <w:r w:rsidR="003E0B72">
        <w:rPr>
          <w:rFonts w:hint="eastAsia"/>
          <w:szCs w:val="22"/>
          <w:lang w:val="zh-Hans" w:eastAsia="zh-CN"/>
        </w:rPr>
        <w:t>）</w:t>
      </w:r>
      <w:r w:rsidRPr="005204E9">
        <w:rPr>
          <w:szCs w:val="22"/>
          <w:lang w:val="zh-Hans" w:eastAsia="zh-CN"/>
        </w:rPr>
        <w:t>，莱尔综合征</w:t>
      </w:r>
      <w:r w:rsidR="00FC1658">
        <w:rPr>
          <w:szCs w:val="22"/>
          <w:lang w:val="zh-Hans" w:eastAsia="zh-CN"/>
        </w:rPr>
        <w:t>（</w:t>
      </w:r>
      <w:r w:rsidR="003E0B72">
        <w:rPr>
          <w:rFonts w:hint="eastAsia"/>
          <w:szCs w:val="22"/>
          <w:lang w:val="zh-Hans" w:eastAsia="zh-CN"/>
        </w:rPr>
        <w:t>有</w:t>
      </w:r>
      <w:r w:rsidR="00FC1658">
        <w:rPr>
          <w:szCs w:val="22"/>
          <w:lang w:val="zh-Hans" w:eastAsia="zh-CN"/>
        </w:rPr>
        <w:t>粘</w:t>
      </w:r>
      <w:r w:rsidR="00FC1658" w:rsidRPr="00FC1658">
        <w:rPr>
          <w:szCs w:val="22"/>
          <w:lang w:val="zh-Hans" w:eastAsia="zh-CN"/>
        </w:rPr>
        <w:t>膜和皮肤上层的脱落，类似于烧伤</w:t>
      </w:r>
      <w:r w:rsidRPr="005204E9">
        <w:rPr>
          <w:szCs w:val="22"/>
          <w:lang w:val="zh-Hans" w:eastAsia="zh-CN"/>
        </w:rPr>
        <w:t>。</w:t>
      </w:r>
      <w:r w:rsidR="00FC1658">
        <w:rPr>
          <w:szCs w:val="22"/>
          <w:lang w:val="zh-Hans" w:eastAsia="zh-CN"/>
        </w:rPr>
        <w:t>)</w:t>
      </w:r>
    </w:p>
    <w:p w14:paraId="0CCAAD3F" w14:textId="3BF09AF0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肾脏和泌尿道疾病：结晶</w:t>
      </w:r>
      <w:r w:rsidR="003E0B72">
        <w:rPr>
          <w:rFonts w:hint="eastAsia"/>
          <w:szCs w:val="22"/>
          <w:lang w:val="zh-Hans" w:eastAsia="zh-CN"/>
        </w:rPr>
        <w:t>症</w:t>
      </w:r>
      <w:r w:rsidR="00FC1658">
        <w:rPr>
          <w:szCs w:val="22"/>
          <w:lang w:val="zh-Hans" w:eastAsia="zh-CN"/>
        </w:rPr>
        <w:t>（</w:t>
      </w:r>
      <w:r w:rsidR="003E0B72" w:rsidRPr="003E0B72">
        <w:rPr>
          <w:rFonts w:hint="eastAsia"/>
          <w:szCs w:val="22"/>
          <w:lang w:val="zh-Hans" w:eastAsia="zh-CN"/>
        </w:rPr>
        <w:t>尿液中结晶的发生率增加</w:t>
      </w:r>
      <w:r w:rsidR="00FC1658">
        <w:rPr>
          <w:szCs w:val="22"/>
          <w:lang w:val="zh-Hans" w:eastAsia="zh-CN"/>
        </w:rPr>
        <w:t>）</w:t>
      </w:r>
    </w:p>
    <w:p w14:paraId="56650035" w14:textId="42B645ED" w:rsidR="005204E9" w:rsidRP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生殖器官和乳腺疾病：</w:t>
      </w:r>
      <w:r w:rsidRPr="005204E9">
        <w:rPr>
          <w:szCs w:val="22"/>
          <w:lang w:val="zh-Hans" w:eastAsia="zh-CN"/>
        </w:rPr>
        <w:t xml:space="preserve"> </w:t>
      </w:r>
      <w:r w:rsidR="00FC1658">
        <w:rPr>
          <w:szCs w:val="22"/>
          <w:lang w:val="zh-Hans" w:eastAsia="zh-CN"/>
        </w:rPr>
        <w:t>暂时</w:t>
      </w:r>
      <w:r w:rsidRPr="005204E9">
        <w:rPr>
          <w:szCs w:val="22"/>
          <w:lang w:val="zh-Hans" w:eastAsia="zh-CN"/>
        </w:rPr>
        <w:t>抑制精子的产生。</w:t>
      </w:r>
    </w:p>
    <w:p w14:paraId="7BC5E58A" w14:textId="77777777" w:rsidR="005204E9" w:rsidRPr="003E0B72" w:rsidRDefault="005204E9" w:rsidP="005204E9">
      <w:pPr>
        <w:ind w:left="284" w:hanging="284"/>
        <w:jc w:val="both"/>
        <w:rPr>
          <w:rFonts w:ascii="Arial" w:hAnsi="Arial" w:cs="Arial"/>
          <w:szCs w:val="22"/>
          <w:u w:val="single"/>
          <w:lang w:val="de-AT" w:eastAsia="zh-CN"/>
        </w:rPr>
      </w:pPr>
    </w:p>
    <w:p w14:paraId="7203DBBC" w14:textId="77777777" w:rsidR="005204E9" w:rsidRPr="005204E9" w:rsidRDefault="00FC1658" w:rsidP="005204E9">
      <w:pPr>
        <w:ind w:left="284" w:hanging="284"/>
        <w:jc w:val="both"/>
        <w:rPr>
          <w:rFonts w:ascii="Arial" w:hAnsi="Arial" w:cs="Arial"/>
          <w:szCs w:val="22"/>
          <w:u w:val="single"/>
          <w:lang w:eastAsia="zh-CN"/>
        </w:rPr>
      </w:pPr>
      <w:r>
        <w:rPr>
          <w:szCs w:val="22"/>
          <w:u w:val="single"/>
          <w:lang w:val="zh-Hans" w:eastAsia="zh-CN"/>
        </w:rPr>
        <w:t>频率</w:t>
      </w:r>
      <w:r w:rsidR="005204E9" w:rsidRPr="005204E9">
        <w:rPr>
          <w:szCs w:val="22"/>
          <w:u w:val="single"/>
          <w:lang w:val="zh-Hans" w:eastAsia="zh-CN"/>
        </w:rPr>
        <w:t>未知：</w:t>
      </w:r>
    </w:p>
    <w:p w14:paraId="1911BE33" w14:textId="77777777" w:rsidR="005204E9" w:rsidRDefault="005204E9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lang w:val="de-AT" w:eastAsia="de-AT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血液和淋巴系统疾病：</w:t>
      </w:r>
      <w:r w:rsidRPr="005204E9">
        <w:rPr>
          <w:szCs w:val="22"/>
          <w:lang w:val="zh-Hans" w:eastAsia="zh-CN"/>
        </w:rPr>
        <w:t xml:space="preserve"> </w:t>
      </w:r>
      <w:r w:rsidRPr="005204E9">
        <w:rPr>
          <w:szCs w:val="22"/>
          <w:lang w:val="zh-Hans" w:eastAsia="zh-CN"/>
        </w:rPr>
        <w:t>贫血，</w:t>
      </w:r>
      <w:r w:rsidR="00442AF0" w:rsidRPr="00442AF0">
        <w:rPr>
          <w:szCs w:val="22"/>
          <w:lang w:val="zh-Hans" w:eastAsia="zh-CN"/>
        </w:rPr>
        <w:t xml:space="preserve"> </w:t>
      </w:r>
      <w:r w:rsidR="00442AF0" w:rsidRPr="00442AF0">
        <w:rPr>
          <w:szCs w:val="22"/>
          <w:lang w:val="zh-Hans" w:eastAsia="zh-CN"/>
        </w:rPr>
        <w:t>可引起皮肤病变的小血管壁炎症，</w:t>
      </w:r>
    </w:p>
    <w:p w14:paraId="58BA6A97" w14:textId="77777777" w:rsidR="00442AF0" w:rsidRPr="001D48B4" w:rsidRDefault="00442AF0" w:rsidP="005204E9">
      <w:pPr>
        <w:pStyle w:val="a9"/>
        <w:spacing w:after="0"/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</w:p>
    <w:p w14:paraId="02980850" w14:textId="49891EF3" w:rsidR="005204E9" w:rsidRDefault="005204E9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Pr="005204E9">
        <w:rPr>
          <w:szCs w:val="22"/>
          <w:lang w:val="zh-Hans" w:eastAsia="zh-CN"/>
        </w:rPr>
        <w:t>神经系统疾病：</w:t>
      </w:r>
      <w:r w:rsidR="003E0B72" w:rsidRPr="003E0B72">
        <w:rPr>
          <w:rFonts w:hint="eastAsia"/>
          <w:szCs w:val="22"/>
          <w:lang w:val="zh-Hans" w:eastAsia="zh-CN"/>
        </w:rPr>
        <w:t>颅内压升高</w:t>
      </w:r>
      <w:r w:rsidR="003E0B72">
        <w:rPr>
          <w:rFonts w:hint="eastAsia"/>
          <w:szCs w:val="22"/>
          <w:lang w:val="zh-Hans" w:eastAsia="zh-CN"/>
        </w:rPr>
        <w:t>，</w:t>
      </w:r>
      <w:r w:rsidR="003E0B72" w:rsidRPr="003E0B72">
        <w:rPr>
          <w:rFonts w:hint="eastAsia"/>
          <w:szCs w:val="22"/>
          <w:lang w:val="zh-Hans" w:eastAsia="zh-CN"/>
        </w:rPr>
        <w:t>因免疫系统对抗肝细胞</w:t>
      </w:r>
      <w:r w:rsidR="003E0B72">
        <w:rPr>
          <w:rFonts w:hint="eastAsia"/>
          <w:szCs w:val="22"/>
          <w:lang w:val="zh-Hans" w:eastAsia="zh-CN"/>
        </w:rPr>
        <w:t>而产生肝脏发炎。</w:t>
      </w:r>
    </w:p>
    <w:p w14:paraId="1D83964B" w14:textId="77777777" w:rsidR="00442AF0" w:rsidRPr="005204E9" w:rsidRDefault="00442AF0" w:rsidP="005204E9">
      <w:pPr>
        <w:ind w:left="284" w:hanging="284"/>
        <w:jc w:val="both"/>
        <w:rPr>
          <w:rFonts w:ascii="Arial" w:hAnsi="Arial" w:cs="Arial"/>
          <w:szCs w:val="22"/>
          <w:lang w:val="de-AT" w:eastAsia="zh-CN"/>
        </w:rPr>
      </w:pPr>
    </w:p>
    <w:p w14:paraId="11E3646F" w14:textId="561A6089" w:rsidR="003E0B72" w:rsidRDefault="005204E9" w:rsidP="005204E9">
      <w:pPr>
        <w:ind w:left="284" w:hanging="284"/>
        <w:jc w:val="both"/>
        <w:rPr>
          <w:szCs w:val="22"/>
          <w:lang w:val="zh-Hans" w:eastAsia="zh-CN"/>
        </w:rPr>
      </w:pPr>
      <w:r w:rsidRPr="005204E9">
        <w:rPr>
          <w:szCs w:val="22"/>
          <w:lang w:val="zh-Hans" w:eastAsia="zh-CN"/>
        </w:rPr>
        <w:t xml:space="preserve">- </w:t>
      </w:r>
      <w:r w:rsidR="003E0B72" w:rsidRPr="003E0B72">
        <w:rPr>
          <w:rFonts w:hint="eastAsia"/>
          <w:szCs w:val="22"/>
          <w:lang w:val="zh-Hans" w:eastAsia="zh-CN"/>
        </w:rPr>
        <w:t>肝脏和胆汁病</w:t>
      </w:r>
      <w:r w:rsidR="003E0B72">
        <w:rPr>
          <w:rFonts w:hint="eastAsia"/>
          <w:szCs w:val="22"/>
          <w:lang w:val="zh-Hans" w:eastAsia="zh-CN"/>
        </w:rPr>
        <w:t>：</w:t>
      </w:r>
      <w:r w:rsidR="003E0B72" w:rsidRPr="003E0B72">
        <w:rPr>
          <w:rFonts w:hint="eastAsia"/>
          <w:szCs w:val="22"/>
          <w:lang w:val="zh-Hans" w:eastAsia="zh-CN"/>
        </w:rPr>
        <w:t>肝脏组织的破坏与致命的肝衰竭。肾小管周围的肾组织发炎，导致肾功能障碍。</w:t>
      </w:r>
    </w:p>
    <w:p w14:paraId="0B2A1883" w14:textId="77777777" w:rsidR="005470EB" w:rsidRPr="00C60F58" w:rsidRDefault="005470EB" w:rsidP="00AD5BF9">
      <w:pPr>
        <w:ind w:right="-29"/>
        <w:jc w:val="both"/>
        <w:rPr>
          <w:rFonts w:ascii="Arial" w:hAnsi="Arial" w:cs="Arial" w:hint="eastAsia"/>
          <w:noProof/>
          <w:lang w:eastAsia="zh-CN"/>
        </w:rPr>
      </w:pPr>
    </w:p>
    <w:p w14:paraId="68FB1CB9" w14:textId="77777777" w:rsidR="00944C05" w:rsidRPr="00944C05" w:rsidRDefault="00944C05" w:rsidP="00944C05">
      <w:pPr>
        <w:pStyle w:val="a9"/>
        <w:jc w:val="both"/>
        <w:rPr>
          <w:rFonts w:ascii="Arial" w:hAnsi="Arial" w:cs="Arial"/>
          <w:u w:val="single"/>
          <w:lang w:eastAsia="zh-CN"/>
        </w:rPr>
      </w:pPr>
      <w:r w:rsidRPr="00944C05">
        <w:rPr>
          <w:u w:val="single"/>
          <w:lang w:val="zh-Hans" w:eastAsia="zh-CN"/>
        </w:rPr>
        <w:t>副作用报告</w:t>
      </w:r>
    </w:p>
    <w:p w14:paraId="251E2728" w14:textId="77777777" w:rsidR="0012172D" w:rsidRDefault="0012172D" w:rsidP="0012172D">
      <w:pPr>
        <w:rPr>
          <w:lang w:val="zh-Hans" w:eastAsia="zh-Hans"/>
        </w:rPr>
      </w:pPr>
      <w:r>
        <w:rPr>
          <w:lang w:val="zh-Hans" w:eastAsia="zh-Hans"/>
        </w:rPr>
        <w:t>如果你发现有任何副作用，包括本手册中未提及的副作用，请联系你的医生或药剂师。</w:t>
      </w:r>
    </w:p>
    <w:p w14:paraId="0489DBD3" w14:textId="51AE7FA6" w:rsidR="00944C05" w:rsidRPr="00944C05" w:rsidRDefault="00944C05" w:rsidP="00944C05">
      <w:pPr>
        <w:pStyle w:val="a9"/>
        <w:jc w:val="both"/>
        <w:rPr>
          <w:rFonts w:ascii="Arial" w:hAnsi="Arial" w:cs="Arial"/>
          <w:lang w:eastAsia="zh-CN"/>
        </w:rPr>
      </w:pPr>
      <w:r w:rsidRPr="00944C05">
        <w:rPr>
          <w:lang w:val="zh-Hans" w:eastAsia="zh-CN"/>
        </w:rPr>
        <w:t>您也可以直接通过国家报告系统报告副作用：</w:t>
      </w:r>
    </w:p>
    <w:p w14:paraId="7CD4EB7E" w14:textId="77777777" w:rsidR="00166646" w:rsidRDefault="0012172D" w:rsidP="00166646">
      <w:pPr>
        <w:rPr>
          <w:lang w:val="zh-Hans" w:eastAsia="zh-Hans"/>
        </w:rPr>
      </w:pPr>
      <w:r>
        <w:rPr>
          <w:lang w:val="zh-Hans" w:eastAsia="zh-Hans"/>
        </w:rPr>
        <w:t>联邦卫生保健安全办公室</w:t>
      </w:r>
    </w:p>
    <w:p w14:paraId="0210F535" w14:textId="06621BE6" w:rsidR="0012172D" w:rsidRPr="00166646" w:rsidRDefault="0012172D" w:rsidP="00166646">
      <w:pPr>
        <w:rPr>
          <w:lang w:val="zh-Hans" w:eastAsia="zh-Hans"/>
        </w:rPr>
      </w:pPr>
      <w:r>
        <w:rPr>
          <w:lang w:val="zh-Hans" w:eastAsia="zh-Hans"/>
        </w:rPr>
        <w:t>Traisengasse 5</w:t>
      </w:r>
    </w:p>
    <w:p w14:paraId="5F9BAAAC" w14:textId="77777777" w:rsidR="0012172D" w:rsidRDefault="0012172D" w:rsidP="0012172D">
      <w:pPr>
        <w:rPr>
          <w:lang w:val="zh-Hans" w:eastAsia="zh-Hans"/>
        </w:rPr>
      </w:pPr>
      <w:r>
        <w:rPr>
          <w:lang w:val="zh-Hans" w:eastAsia="zh-Hans"/>
        </w:rPr>
        <w:t>1200</w:t>
      </w:r>
      <w:r>
        <w:rPr>
          <w:lang w:val="zh-Hans" w:eastAsia="zh-Hans"/>
        </w:rPr>
        <w:t>维也纳</w:t>
      </w:r>
    </w:p>
    <w:p w14:paraId="71EF8012" w14:textId="77777777" w:rsidR="0012172D" w:rsidRDefault="0012172D" w:rsidP="0012172D">
      <w:pPr>
        <w:rPr>
          <w:lang w:val="zh-Hans" w:eastAsia="zh-Hans"/>
        </w:rPr>
      </w:pPr>
      <w:r>
        <w:rPr>
          <w:lang w:val="zh-Hans" w:eastAsia="zh-Hans"/>
        </w:rPr>
        <w:t>传真：</w:t>
      </w:r>
      <w:r>
        <w:rPr>
          <w:lang w:val="zh-Hans" w:eastAsia="zh-Hans"/>
        </w:rPr>
        <w:t>+43 (0)50 555 36207</w:t>
      </w:r>
    </w:p>
    <w:p w14:paraId="0C111F7D" w14:textId="77777777" w:rsidR="0012172D" w:rsidRDefault="0012172D" w:rsidP="0012172D">
      <w:pPr>
        <w:rPr>
          <w:lang w:val="zh-Hans" w:eastAsia="zh-Hans"/>
        </w:rPr>
      </w:pPr>
      <w:r>
        <w:rPr>
          <w:lang w:val="zh-Hans" w:eastAsia="zh-Hans"/>
        </w:rPr>
        <w:t>网站：</w:t>
      </w:r>
      <w:r>
        <w:rPr>
          <w:lang w:val="zh-Hans" w:eastAsia="zh-Hans"/>
        </w:rPr>
        <w:t>http://www.basg.gv.at/</w:t>
      </w:r>
    </w:p>
    <w:p w14:paraId="07F1B616" w14:textId="77777777" w:rsidR="0012172D" w:rsidRDefault="0012172D" w:rsidP="0012172D">
      <w:pPr>
        <w:rPr>
          <w:lang w:val="zh-Hans" w:eastAsia="zh-Hans"/>
        </w:rPr>
      </w:pPr>
      <w:r>
        <w:rPr>
          <w:lang w:val="zh-Hans" w:eastAsia="zh-Hans"/>
        </w:rPr>
        <w:t>通过报告副作用，你可以帮助提供更多关于这种药物安全性的信息</w:t>
      </w:r>
    </w:p>
    <w:p w14:paraId="6C62BD56" w14:textId="77777777" w:rsidR="00944C05" w:rsidRPr="00944C05" w:rsidRDefault="00944C05" w:rsidP="00AD5BF9">
      <w:pPr>
        <w:jc w:val="both"/>
        <w:rPr>
          <w:rFonts w:ascii="Arial" w:hAnsi="Arial" w:cs="Arial"/>
          <w:noProof/>
          <w:lang w:val="de-AT" w:eastAsia="zh-Hans"/>
        </w:rPr>
      </w:pPr>
    </w:p>
    <w:p w14:paraId="23067418" w14:textId="0405F7CD" w:rsidR="00AB37B7" w:rsidRPr="00AB37B7" w:rsidRDefault="00AB37B7" w:rsidP="00AF11D8">
      <w:pPr>
        <w:jc w:val="both"/>
        <w:rPr>
          <w:rFonts w:ascii="Arial" w:hAnsi="Arial" w:cs="Arial"/>
          <w:noProof/>
          <w:u w:val="single"/>
          <w:lang w:eastAsia="zh-CN"/>
        </w:rPr>
      </w:pPr>
      <w:r>
        <w:rPr>
          <w:noProof/>
          <w:u w:val="single"/>
          <w:lang w:val="zh-Hans" w:eastAsia="zh-CN"/>
        </w:rPr>
        <w:t>重要</w:t>
      </w:r>
      <w:r w:rsidR="00166646">
        <w:rPr>
          <w:rFonts w:hint="eastAsia"/>
          <w:noProof/>
          <w:u w:val="single"/>
          <w:lang w:val="zh-Hans" w:eastAsia="zh-CN"/>
        </w:rPr>
        <w:t>信息</w:t>
      </w:r>
      <w:r>
        <w:rPr>
          <w:noProof/>
          <w:u w:val="single"/>
          <w:lang w:val="zh-Hans" w:eastAsia="zh-CN"/>
        </w:rPr>
        <w:t>：</w:t>
      </w:r>
    </w:p>
    <w:p w14:paraId="49A08D44" w14:textId="48031A9D" w:rsidR="00AF11D8" w:rsidRPr="00C60F58" w:rsidRDefault="00166646" w:rsidP="00AF11D8">
      <w:pPr>
        <w:jc w:val="both"/>
        <w:rPr>
          <w:rFonts w:ascii="Arial" w:hAnsi="Arial" w:cs="Arial"/>
          <w:noProof/>
          <w:lang w:eastAsia="zh-CN"/>
        </w:rPr>
      </w:pPr>
      <w:r w:rsidRPr="00166646">
        <w:rPr>
          <w:rFonts w:hint="eastAsia"/>
          <w:noProof/>
          <w:lang w:val="zh-Hans" w:eastAsia="zh-CN"/>
        </w:rPr>
        <w:t>如果手或脚出现刺痛或其他感觉障碍，如果出现皮肤或肺部反应（如哮喘）以及发烧、肿胀、喉咙痛、严重疲倦（影响血液计数的迹象）</w:t>
      </w:r>
      <w:r w:rsidR="00AF11D8" w:rsidRPr="00C60F58">
        <w:rPr>
          <w:noProof/>
          <w:lang w:val="zh-Hans" w:eastAsia="zh-CN"/>
        </w:rPr>
        <w:t>，</w:t>
      </w:r>
      <w:r>
        <w:rPr>
          <w:rFonts w:hint="eastAsia"/>
          <w:noProof/>
          <w:lang w:val="zh-Hans" w:eastAsia="zh-CN"/>
        </w:rPr>
        <w:t>请立即停药，</w:t>
      </w:r>
      <w:r w:rsidR="00AF11D8" w:rsidRPr="00C60F58">
        <w:rPr>
          <w:noProof/>
          <w:lang w:val="zh-Hans" w:eastAsia="zh-CN"/>
        </w:rPr>
        <w:t>并应立即通知医生。</w:t>
      </w:r>
    </w:p>
    <w:p w14:paraId="2F584DA9" w14:textId="77777777" w:rsidR="007F6C07" w:rsidRPr="00C60F58" w:rsidRDefault="007F6C07" w:rsidP="00AD5BF9">
      <w:pPr>
        <w:jc w:val="both"/>
        <w:rPr>
          <w:rFonts w:ascii="Arial" w:hAnsi="Arial" w:cs="Arial"/>
          <w:noProof/>
          <w:lang w:eastAsia="zh-CN"/>
        </w:rPr>
      </w:pPr>
    </w:p>
    <w:p w14:paraId="6ED60B3F" w14:textId="24FE24F3" w:rsidR="00744FC4" w:rsidRPr="00C60F58" w:rsidRDefault="006067DC" w:rsidP="00AD5BF9">
      <w:pPr>
        <w:jc w:val="both"/>
        <w:rPr>
          <w:rFonts w:ascii="Arial" w:hAnsi="Arial" w:cs="Arial"/>
          <w:noProof/>
          <w:lang w:eastAsia="zh-CN"/>
        </w:rPr>
      </w:pPr>
      <w:r w:rsidRPr="006067DC">
        <w:rPr>
          <w:rFonts w:hint="eastAsia"/>
          <w:noProof/>
          <w:lang w:val="zh-Hans" w:eastAsia="zh-CN"/>
        </w:rPr>
        <w:t>如果突然出现循环障碍，伴有脸色苍白、出汗和瘙痒</w:t>
      </w:r>
      <w:r>
        <w:rPr>
          <w:rFonts w:hint="eastAsia"/>
          <w:noProof/>
          <w:lang w:val="zh-Hans" w:eastAsia="zh-CN"/>
        </w:rPr>
        <w:t>情况</w:t>
      </w:r>
      <w:r w:rsidRPr="006067DC">
        <w:rPr>
          <w:rFonts w:hint="eastAsia"/>
          <w:noProof/>
          <w:lang w:val="zh-Hans" w:eastAsia="zh-CN"/>
        </w:rPr>
        <w:t>，可能是严重的超敏反应</w:t>
      </w:r>
      <w:r>
        <w:rPr>
          <w:rFonts w:hint="eastAsia"/>
          <w:noProof/>
          <w:lang w:val="zh-Hans" w:eastAsia="zh-CN"/>
        </w:rPr>
        <w:t>，请</w:t>
      </w:r>
      <w:r w:rsidRPr="006067DC">
        <w:rPr>
          <w:rFonts w:hint="eastAsia"/>
          <w:noProof/>
          <w:lang w:val="zh-Hans" w:eastAsia="zh-CN"/>
        </w:rPr>
        <w:t>立即进行医疗护理。</w:t>
      </w:r>
    </w:p>
    <w:p w14:paraId="247A70B1" w14:textId="77777777" w:rsidR="00744FC4" w:rsidRPr="00C60F58" w:rsidRDefault="00744FC4" w:rsidP="00AD5BF9">
      <w:pPr>
        <w:jc w:val="both"/>
        <w:rPr>
          <w:rFonts w:ascii="Arial" w:hAnsi="Arial" w:cs="Arial"/>
          <w:noProof/>
          <w:lang w:eastAsia="zh-CN"/>
        </w:rPr>
      </w:pPr>
    </w:p>
    <w:p w14:paraId="0841F312" w14:textId="77777777" w:rsidR="001D71D5" w:rsidRPr="00C60F58" w:rsidRDefault="001D71D5" w:rsidP="00AD5BF9">
      <w:pPr>
        <w:ind w:left="567" w:right="-2" w:hanging="567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5.</w:t>
      </w:r>
      <w:r w:rsidR="00E66BA6" w:rsidRPr="00C60F58">
        <w:rPr>
          <w:b/>
          <w:noProof/>
          <w:lang w:val="zh-Hans" w:eastAsia="zh-CN"/>
        </w:rPr>
        <w:t>如何储存</w:t>
      </w:r>
      <w:r>
        <w:rPr>
          <w:lang w:val="zh-Hans" w:eastAsia="zh-CN"/>
        </w:rPr>
        <w:t>呋喃妥因</w:t>
      </w:r>
      <w:r>
        <w:rPr>
          <w:lang w:val="zh-Hans" w:eastAsia="zh-CN"/>
        </w:rPr>
        <w:t>"AGEPHA</w:t>
      </w:r>
      <w:r w:rsidR="00AB2494">
        <w:rPr>
          <w:b/>
          <w:noProof/>
          <w:lang w:val="zh-Hans" w:eastAsia="zh-CN"/>
        </w:rPr>
        <w:t>"</w:t>
      </w:r>
      <w:r w:rsidR="00AB2494">
        <w:rPr>
          <w:b/>
          <w:noProof/>
          <w:lang w:val="zh-Hans" w:eastAsia="zh-CN"/>
        </w:rPr>
        <w:t>片剂</w:t>
      </w:r>
    </w:p>
    <w:p w14:paraId="6516B8ED" w14:textId="77777777" w:rsidR="00327ADB" w:rsidRDefault="00327ADB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4787A8AE" w14:textId="77777777" w:rsidR="006067DC" w:rsidRDefault="006067DC" w:rsidP="00AD5BF9">
      <w:pPr>
        <w:ind w:right="-2"/>
        <w:jc w:val="both"/>
        <w:rPr>
          <w:noProof/>
          <w:lang w:val="zh-Hans" w:eastAsia="zh-CN"/>
        </w:rPr>
      </w:pPr>
      <w:r w:rsidRPr="006067DC">
        <w:rPr>
          <w:rFonts w:hint="eastAsia"/>
          <w:noProof/>
          <w:lang w:val="zh-Hans" w:eastAsia="zh-CN"/>
        </w:rPr>
        <w:t>请勿在</w:t>
      </w:r>
      <w:r w:rsidRPr="006067DC">
        <w:rPr>
          <w:rFonts w:hint="eastAsia"/>
          <w:noProof/>
          <w:lang w:val="zh-Hans" w:eastAsia="zh-CN"/>
        </w:rPr>
        <w:t>25</w:t>
      </w:r>
      <w:r w:rsidRPr="006067DC">
        <w:rPr>
          <w:rFonts w:hint="eastAsia"/>
          <w:noProof/>
          <w:lang w:val="zh-Hans" w:eastAsia="zh-CN"/>
        </w:rPr>
        <w:t>°</w:t>
      </w:r>
      <w:r w:rsidRPr="006067DC">
        <w:rPr>
          <w:rFonts w:hint="eastAsia"/>
          <w:noProof/>
          <w:lang w:val="zh-Hans" w:eastAsia="zh-CN"/>
        </w:rPr>
        <w:t>C</w:t>
      </w:r>
      <w:r w:rsidRPr="006067DC">
        <w:rPr>
          <w:rFonts w:hint="eastAsia"/>
          <w:noProof/>
          <w:lang w:val="zh-Hans" w:eastAsia="zh-CN"/>
        </w:rPr>
        <w:t>以上储存。</w:t>
      </w:r>
    </w:p>
    <w:p w14:paraId="1A161DA2" w14:textId="49628661" w:rsidR="001D71D5" w:rsidRPr="00C60F58" w:rsidRDefault="00A90F8A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>
        <w:rPr>
          <w:noProof/>
          <w:lang w:val="zh-Hans" w:eastAsia="zh-CN"/>
        </w:rPr>
        <w:t>存放在原包装中，免受光线照射。</w:t>
      </w:r>
    </w:p>
    <w:p w14:paraId="5D7B8CEB" w14:textId="77777777" w:rsidR="001D71D5" w:rsidRPr="00C60F58" w:rsidRDefault="00E66BA6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将药物放在儿童接触不到的地方。</w:t>
      </w:r>
    </w:p>
    <w:p w14:paraId="67D9EEA2" w14:textId="77777777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2EA49FD5" w14:textId="2BEBF8B5" w:rsidR="001D71D5" w:rsidRPr="00C60F58" w:rsidRDefault="006067DC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noProof/>
          <w:lang w:val="zh-Hans" w:eastAsia="zh-CN"/>
        </w:rPr>
        <w:t>超过</w:t>
      </w:r>
      <w:r w:rsidR="00A90F8A">
        <w:rPr>
          <w:noProof/>
          <w:lang w:val="zh-Hans" w:eastAsia="zh-CN"/>
        </w:rPr>
        <w:t>外纸箱和水泡上注明的有效期后</w:t>
      </w:r>
      <w:r>
        <w:rPr>
          <w:rFonts w:hint="eastAsia"/>
          <w:noProof/>
          <w:lang w:val="zh-Hans" w:eastAsia="zh-CN"/>
        </w:rPr>
        <w:t>，不能</w:t>
      </w:r>
      <w:r w:rsidR="00A90F8A">
        <w:rPr>
          <w:noProof/>
          <w:lang w:val="zh-Hans" w:eastAsia="zh-CN"/>
        </w:rPr>
        <w:t>使用此药。到期日期是指该月的最后一天。</w:t>
      </w:r>
    </w:p>
    <w:p w14:paraId="7C948631" w14:textId="77777777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675FADDE" w14:textId="6C05E815" w:rsidR="008E5109" w:rsidRPr="00C60F58" w:rsidRDefault="006067DC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6067DC">
        <w:rPr>
          <w:rFonts w:hint="eastAsia"/>
          <w:noProof/>
          <w:lang w:val="zh-Hans" w:eastAsia="zh-CN"/>
        </w:rPr>
        <w:t>不要将药品丢弃在废水或生活垃圾中。当你不再需要药物时，请向药剂师询问如何处理该药物。这一措施有助于保护环境。</w:t>
      </w:r>
    </w:p>
    <w:p w14:paraId="5C9E0F17" w14:textId="77777777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36B5BF58" w14:textId="16B10B14" w:rsidR="001D71D5" w:rsidRPr="00C60F58" w:rsidRDefault="00114C09" w:rsidP="00AD5BF9">
      <w:pPr>
        <w:ind w:left="567" w:right="-2" w:hanging="567"/>
        <w:jc w:val="both"/>
        <w:rPr>
          <w:rFonts w:ascii="Arial" w:hAnsi="Arial" w:cs="Arial"/>
          <w:noProof/>
          <w:lang w:eastAsia="zh-CN"/>
        </w:rPr>
      </w:pPr>
      <w:r>
        <w:rPr>
          <w:b/>
          <w:noProof/>
          <w:lang w:val="zh-Hans" w:eastAsia="zh-CN"/>
        </w:rPr>
        <w:t>6.</w:t>
      </w:r>
      <w:r>
        <w:rPr>
          <w:b/>
          <w:noProof/>
          <w:lang w:val="zh-Hans" w:eastAsia="zh-CN"/>
        </w:rPr>
        <w:t>包装内容</w:t>
      </w:r>
      <w:r w:rsidR="001D71D5" w:rsidRPr="00C60F58">
        <w:rPr>
          <w:b/>
          <w:noProof/>
          <w:lang w:val="zh-Hans" w:eastAsia="zh-CN"/>
        </w:rPr>
        <w:t>及其他</w:t>
      </w:r>
      <w:r w:rsidR="001D71D5" w:rsidRPr="00C60F58">
        <w:rPr>
          <w:b/>
          <w:caps/>
          <w:noProof/>
          <w:szCs w:val="22"/>
          <w:lang w:val="zh-Hans" w:eastAsia="zh-CN"/>
        </w:rPr>
        <w:t>信息</w:t>
      </w:r>
    </w:p>
    <w:p w14:paraId="757A7293" w14:textId="77777777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758A68E9" w14:textId="77777777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b/>
          <w:noProof/>
          <w:lang w:val="zh-Hans" w:eastAsia="zh-CN"/>
        </w:rPr>
        <w:t>呋喃妥因</w:t>
      </w:r>
      <w:r w:rsidRPr="00C60F58">
        <w:rPr>
          <w:b/>
          <w:noProof/>
          <w:lang w:val="zh-Hans" w:eastAsia="zh-CN"/>
        </w:rPr>
        <w:t>"Agepha"</w:t>
      </w:r>
      <w:r w:rsidRPr="00C60F58">
        <w:rPr>
          <w:b/>
          <w:noProof/>
          <w:lang w:val="zh-Hans" w:eastAsia="zh-CN"/>
        </w:rPr>
        <w:t>片剂含有什么：</w:t>
      </w:r>
    </w:p>
    <w:p w14:paraId="59E7A80E" w14:textId="77777777" w:rsidR="001D71D5" w:rsidRPr="00C60F58" w:rsidRDefault="001D71D5" w:rsidP="00AD5BF9">
      <w:pPr>
        <w:numPr>
          <w:ilvl w:val="0"/>
          <w:numId w:val="1"/>
        </w:numPr>
        <w:ind w:right="-2"/>
        <w:jc w:val="both"/>
        <w:rPr>
          <w:rFonts w:ascii="Arial" w:hAnsi="Arial" w:cs="Arial"/>
          <w:noProof/>
          <w:lang w:eastAsia="zh-CN"/>
        </w:rPr>
      </w:pPr>
      <w:r w:rsidRPr="00C60F58">
        <w:rPr>
          <w:noProof/>
          <w:lang w:val="zh-Hans" w:eastAsia="zh-CN"/>
        </w:rPr>
        <w:t>活性物质为：呋喃妥因</w:t>
      </w:r>
      <w:r w:rsidR="00F0260A">
        <w:rPr>
          <w:noProof/>
          <w:lang w:val="zh-Hans" w:eastAsia="zh-CN"/>
        </w:rPr>
        <w:t xml:space="preserve"> 50</w:t>
      </w:r>
      <w:r w:rsidR="00F0260A">
        <w:rPr>
          <w:noProof/>
          <w:lang w:val="zh-Hans" w:eastAsia="zh-CN"/>
        </w:rPr>
        <w:t>毫克</w:t>
      </w:r>
      <w:r w:rsidR="00F0260A">
        <w:rPr>
          <w:noProof/>
          <w:lang w:val="zh-Hans" w:eastAsia="zh-CN"/>
        </w:rPr>
        <w:t>/</w:t>
      </w:r>
      <w:r w:rsidR="00F0260A">
        <w:rPr>
          <w:noProof/>
          <w:lang w:val="zh-Hans" w:eastAsia="zh-CN"/>
        </w:rPr>
        <w:t>片</w:t>
      </w:r>
    </w:p>
    <w:p w14:paraId="7BEAA7B0" w14:textId="26D20DD4" w:rsidR="006067DC" w:rsidRPr="008029FB" w:rsidRDefault="001D71D5" w:rsidP="008029FB">
      <w:pPr>
        <w:numPr>
          <w:ilvl w:val="0"/>
          <w:numId w:val="1"/>
        </w:numPr>
        <w:ind w:right="-2"/>
        <w:jc w:val="both"/>
        <w:rPr>
          <w:rFonts w:ascii="Arial" w:hAnsi="Arial" w:cs="Arial" w:hint="eastAsia"/>
          <w:noProof/>
          <w:lang w:eastAsia="zh-CN"/>
        </w:rPr>
      </w:pPr>
      <w:r w:rsidRPr="00C60F58">
        <w:rPr>
          <w:noProof/>
          <w:lang w:val="zh-Hans" w:eastAsia="zh-CN"/>
        </w:rPr>
        <w:t>其他成分是：</w:t>
      </w:r>
      <w:r w:rsidRPr="00C60F58">
        <w:rPr>
          <w:noProof/>
          <w:lang w:val="zh-Hans" w:eastAsia="zh-CN"/>
        </w:rPr>
        <w:t>Aerosil 200</w:t>
      </w:r>
      <w:r w:rsidRPr="00C60F58">
        <w:rPr>
          <w:noProof/>
          <w:lang w:val="zh-Hans" w:eastAsia="zh-CN"/>
        </w:rPr>
        <w:t>，滑石粉，马铃薯淀粉，</w:t>
      </w:r>
      <w:r w:rsidRPr="00C60F58">
        <w:rPr>
          <w:noProof/>
          <w:lang w:val="zh-Hans" w:eastAsia="zh-CN"/>
        </w:rPr>
        <w:t xml:space="preserve"> </w:t>
      </w:r>
      <w:r w:rsidR="00327ADB">
        <w:rPr>
          <w:noProof/>
          <w:lang w:val="zh-Hans" w:eastAsia="zh-CN"/>
        </w:rPr>
        <w:t>微晶</w:t>
      </w:r>
      <w:r w:rsidR="00327ADB">
        <w:rPr>
          <w:noProof/>
          <w:lang w:val="zh-Hans" w:eastAsia="zh-CN"/>
        </w:rPr>
        <w:t xml:space="preserve"> </w:t>
      </w:r>
      <w:r w:rsidR="00877652" w:rsidRPr="00C60F58">
        <w:rPr>
          <w:noProof/>
          <w:lang w:val="zh-Hans" w:eastAsia="zh-CN"/>
        </w:rPr>
        <w:t>纤维素</w:t>
      </w:r>
      <w:r w:rsidR="00AB2494">
        <w:rPr>
          <w:noProof/>
          <w:lang w:val="zh-Hans" w:eastAsia="zh-CN"/>
        </w:rPr>
        <w:t>，乳糖，硬脂酸镁。</w:t>
      </w:r>
    </w:p>
    <w:p w14:paraId="21187DDF" w14:textId="77777777" w:rsidR="001D71D5" w:rsidRPr="00C60F58" w:rsidRDefault="001D71D5" w:rsidP="00AD5BF9">
      <w:pPr>
        <w:ind w:right="-2" w:firstLine="360"/>
        <w:jc w:val="both"/>
        <w:rPr>
          <w:rFonts w:ascii="Arial" w:hAnsi="Arial" w:cs="Arial"/>
          <w:noProof/>
          <w:lang w:eastAsia="zh-CN"/>
        </w:rPr>
      </w:pPr>
    </w:p>
    <w:p w14:paraId="27E5CBED" w14:textId="7EB3116E" w:rsidR="001D71D5" w:rsidRPr="008029FB" w:rsidRDefault="00AB2494" w:rsidP="00AD5BF9">
      <w:pPr>
        <w:ind w:right="-2"/>
        <w:jc w:val="both"/>
        <w:rPr>
          <w:rFonts w:ascii="Arial" w:hAnsi="Arial" w:cs="Arial" w:hint="eastAsia"/>
          <w:b/>
          <w:noProof/>
          <w:lang w:eastAsia="zh-CN"/>
        </w:rPr>
      </w:pPr>
      <w:r>
        <w:rPr>
          <w:b/>
          <w:noProof/>
          <w:lang w:val="zh-Hans" w:eastAsia="zh-CN"/>
        </w:rPr>
        <w:t>呋喃妥因</w:t>
      </w:r>
      <w:r>
        <w:rPr>
          <w:b/>
          <w:noProof/>
          <w:lang w:val="zh-Hans" w:eastAsia="zh-CN"/>
        </w:rPr>
        <w:t>"Agepha"</w:t>
      </w:r>
      <w:r>
        <w:rPr>
          <w:b/>
          <w:noProof/>
          <w:lang w:val="zh-Hans" w:eastAsia="zh-CN"/>
        </w:rPr>
        <w:t>片剂</w:t>
      </w:r>
      <w:r w:rsidR="001D71D5" w:rsidRPr="00C60F58">
        <w:rPr>
          <w:b/>
          <w:noProof/>
          <w:lang w:val="zh-Hans" w:eastAsia="zh-CN"/>
        </w:rPr>
        <w:t>的外观和包装内容</w:t>
      </w:r>
    </w:p>
    <w:p w14:paraId="6FBA3496" w14:textId="2C109E0A" w:rsidR="008029FB" w:rsidRPr="008029FB" w:rsidRDefault="008029FB" w:rsidP="00AD5BF9">
      <w:pPr>
        <w:ind w:right="-2"/>
        <w:jc w:val="both"/>
        <w:rPr>
          <w:rFonts w:ascii="Arial" w:eastAsia="PMingLiU" w:hAnsi="Arial" w:cs="Arial" w:hint="eastAsia"/>
          <w:noProof/>
          <w:lang w:eastAsia="zh-TW"/>
        </w:rPr>
      </w:pPr>
      <w:r w:rsidRPr="008029FB">
        <w:rPr>
          <w:rFonts w:ascii="Arial" w:eastAsia="PMingLiU" w:hAnsi="Arial" w:cs="Arial" w:hint="eastAsia"/>
          <w:noProof/>
          <w:lang w:eastAsia="zh-TW"/>
        </w:rPr>
        <w:t>1</w:t>
      </w:r>
      <w:r w:rsidRPr="008029FB">
        <w:rPr>
          <w:rFonts w:ascii="Arial" w:eastAsia="PMingLiU" w:hAnsi="Arial" w:cs="Arial" w:hint="eastAsia"/>
          <w:noProof/>
          <w:lang w:eastAsia="zh-TW"/>
        </w:rPr>
        <w:t>个折叠纸盒包含</w:t>
      </w:r>
      <w:r w:rsidRPr="003D430C">
        <w:rPr>
          <w:rFonts w:ascii="DengXian" w:hAnsi="DengXian" w:cs="Arial" w:hint="eastAsia"/>
          <w:noProof/>
          <w:lang w:eastAsia="zh-TW"/>
        </w:rPr>
        <w:t>有</w:t>
      </w:r>
      <w:r w:rsidRPr="008029FB">
        <w:rPr>
          <w:rFonts w:ascii="Arial" w:eastAsia="PMingLiU" w:hAnsi="Arial" w:cs="Arial" w:hint="eastAsia"/>
          <w:noProof/>
          <w:lang w:eastAsia="zh-TW"/>
        </w:rPr>
        <w:t>10</w:t>
      </w:r>
      <w:r w:rsidRPr="008029FB">
        <w:rPr>
          <w:rFonts w:ascii="Arial" w:eastAsia="PMingLiU" w:hAnsi="Arial" w:cs="Arial" w:hint="eastAsia"/>
          <w:noProof/>
          <w:lang w:eastAsia="zh-TW"/>
        </w:rPr>
        <w:t>片黄色药片的泡罩，每包</w:t>
      </w:r>
      <w:r w:rsidRPr="008029FB">
        <w:rPr>
          <w:rFonts w:ascii="Arial" w:eastAsia="PMingLiU" w:hAnsi="Arial" w:cs="Arial" w:hint="eastAsia"/>
          <w:noProof/>
          <w:lang w:eastAsia="zh-TW"/>
        </w:rPr>
        <w:t>20</w:t>
      </w:r>
      <w:r w:rsidRPr="008029FB">
        <w:rPr>
          <w:rFonts w:ascii="Arial" w:eastAsia="PMingLiU" w:hAnsi="Arial" w:cs="Arial" w:hint="eastAsia"/>
          <w:noProof/>
          <w:lang w:eastAsia="zh-TW"/>
        </w:rPr>
        <w:t>、</w:t>
      </w:r>
      <w:r w:rsidRPr="008029FB">
        <w:rPr>
          <w:rFonts w:ascii="Arial" w:eastAsia="PMingLiU" w:hAnsi="Arial" w:cs="Arial" w:hint="eastAsia"/>
          <w:noProof/>
          <w:lang w:eastAsia="zh-TW"/>
        </w:rPr>
        <w:t>30</w:t>
      </w:r>
      <w:r w:rsidRPr="008029FB">
        <w:rPr>
          <w:rFonts w:ascii="Arial" w:eastAsia="PMingLiU" w:hAnsi="Arial" w:cs="Arial" w:hint="eastAsia"/>
          <w:noProof/>
          <w:lang w:eastAsia="zh-TW"/>
        </w:rPr>
        <w:t>、</w:t>
      </w:r>
      <w:r w:rsidRPr="008029FB">
        <w:rPr>
          <w:rFonts w:ascii="Arial" w:eastAsia="PMingLiU" w:hAnsi="Arial" w:cs="Arial" w:hint="eastAsia"/>
          <w:noProof/>
          <w:lang w:eastAsia="zh-TW"/>
        </w:rPr>
        <w:t>50</w:t>
      </w:r>
      <w:r w:rsidRPr="008029FB">
        <w:rPr>
          <w:rFonts w:ascii="Arial" w:eastAsia="PMingLiU" w:hAnsi="Arial" w:cs="Arial" w:hint="eastAsia"/>
          <w:noProof/>
          <w:lang w:eastAsia="zh-TW"/>
        </w:rPr>
        <w:t>和</w:t>
      </w:r>
      <w:r w:rsidRPr="008029FB">
        <w:rPr>
          <w:rFonts w:ascii="Arial" w:eastAsia="PMingLiU" w:hAnsi="Arial" w:cs="Arial" w:hint="eastAsia"/>
          <w:noProof/>
          <w:lang w:eastAsia="zh-TW"/>
        </w:rPr>
        <w:t>100</w:t>
      </w:r>
      <w:r w:rsidRPr="008029FB">
        <w:rPr>
          <w:rFonts w:ascii="Arial" w:eastAsia="PMingLiU" w:hAnsi="Arial" w:cs="Arial" w:hint="eastAsia"/>
          <w:noProof/>
          <w:lang w:eastAsia="zh-TW"/>
        </w:rPr>
        <w:t>片</w:t>
      </w:r>
    </w:p>
    <w:p w14:paraId="35CD18BE" w14:textId="77777777" w:rsidR="001D71D5" w:rsidRPr="00C60F58" w:rsidRDefault="001D71D5" w:rsidP="00AD5BF9">
      <w:pPr>
        <w:ind w:right="-2"/>
        <w:jc w:val="both"/>
        <w:rPr>
          <w:rFonts w:ascii="Arial" w:hAnsi="Arial" w:cs="Arial"/>
          <w:noProof/>
          <w:lang w:eastAsia="zh-CN"/>
        </w:rPr>
      </w:pPr>
    </w:p>
    <w:p w14:paraId="183AFC1B" w14:textId="1FF138AF" w:rsidR="001D71D5" w:rsidRPr="00C60F58" w:rsidRDefault="001D71D5" w:rsidP="00AD5BF9">
      <w:pPr>
        <w:ind w:left="567" w:hanging="567"/>
        <w:jc w:val="both"/>
        <w:rPr>
          <w:rFonts w:ascii="Arial" w:hAnsi="Arial" w:cs="Arial"/>
          <w:b/>
          <w:noProof/>
        </w:rPr>
      </w:pPr>
      <w:r w:rsidRPr="00C60F58">
        <w:rPr>
          <w:b/>
          <w:noProof/>
          <w:lang w:val="zh-Hans"/>
        </w:rPr>
        <w:t>制造商</w:t>
      </w:r>
      <w:r w:rsidR="00114C09">
        <w:rPr>
          <w:b/>
          <w:noProof/>
          <w:lang w:val="zh-Hans"/>
        </w:rPr>
        <w:t>：</w:t>
      </w:r>
    </w:p>
    <w:p w14:paraId="321255EA" w14:textId="77777777" w:rsidR="008029FB" w:rsidRDefault="00C07BBA" w:rsidP="00C07BBA">
      <w:pPr>
        <w:autoSpaceDE w:val="0"/>
        <w:autoSpaceDN w:val="0"/>
        <w:adjustRightInd w:val="0"/>
        <w:jc w:val="both"/>
        <w:rPr>
          <w:rFonts w:eastAsia="PMingLiU"/>
          <w:lang w:val="zh-Hans" w:eastAsia="zh-TW"/>
        </w:rPr>
      </w:pPr>
      <w:r w:rsidRPr="002E5FCC">
        <w:rPr>
          <w:lang w:val="zh-Hans"/>
        </w:rPr>
        <w:t>Agepha Pharma s.r.o.</w:t>
      </w:r>
      <w:r w:rsidRPr="002E5FCC">
        <w:rPr>
          <w:lang w:val="zh-Hans"/>
        </w:rPr>
        <w:t>，</w:t>
      </w:r>
      <w:r w:rsidRPr="002E5FCC">
        <w:rPr>
          <w:lang w:val="zh-Hans"/>
        </w:rPr>
        <w:t xml:space="preserve"> </w:t>
      </w:r>
    </w:p>
    <w:p w14:paraId="591E7C0B" w14:textId="77777777" w:rsidR="008029FB" w:rsidRDefault="00C07BBA" w:rsidP="00C07BBA">
      <w:pPr>
        <w:autoSpaceDE w:val="0"/>
        <w:autoSpaceDN w:val="0"/>
        <w:adjustRightInd w:val="0"/>
        <w:jc w:val="both"/>
        <w:rPr>
          <w:rFonts w:eastAsia="PMingLiU"/>
          <w:lang w:val="zh-Hans" w:eastAsia="zh-TW"/>
        </w:rPr>
      </w:pPr>
      <w:r w:rsidRPr="002E5FCC">
        <w:rPr>
          <w:lang w:val="zh-Hans" w:eastAsia="zh-CN"/>
        </w:rPr>
        <w:t>SK-90301 Senec</w:t>
      </w:r>
      <w:r w:rsidRPr="002E5FCC">
        <w:rPr>
          <w:lang w:val="zh-Hans" w:eastAsia="zh-CN"/>
        </w:rPr>
        <w:t>，</w:t>
      </w:r>
      <w:r w:rsidRPr="002E5FCC">
        <w:rPr>
          <w:lang w:val="zh-Hans" w:eastAsia="zh-CN"/>
        </w:rPr>
        <w:t xml:space="preserve"> </w:t>
      </w:r>
    </w:p>
    <w:p w14:paraId="14C6626B" w14:textId="77777777" w:rsidR="008029FB" w:rsidRDefault="00C07BBA" w:rsidP="00C07BBA">
      <w:pPr>
        <w:autoSpaceDE w:val="0"/>
        <w:autoSpaceDN w:val="0"/>
        <w:adjustRightInd w:val="0"/>
        <w:jc w:val="both"/>
        <w:rPr>
          <w:rFonts w:eastAsia="PMingLiU"/>
          <w:lang w:val="zh-Hans" w:eastAsia="zh-TW"/>
        </w:rPr>
      </w:pPr>
      <w:r w:rsidRPr="002E5FCC">
        <w:rPr>
          <w:lang w:val="zh-Hans" w:eastAsia="zh-CN"/>
        </w:rPr>
        <w:t>电话：</w:t>
      </w:r>
      <w:r w:rsidRPr="002E5FCC">
        <w:rPr>
          <w:lang w:val="zh-Hans" w:eastAsia="zh-CN"/>
        </w:rPr>
        <w:t xml:space="preserve"> +421 692054 363</w:t>
      </w:r>
      <w:r w:rsidRPr="002E5FCC">
        <w:rPr>
          <w:lang w:val="zh-Hans" w:eastAsia="zh-CN"/>
        </w:rPr>
        <w:t>，</w:t>
      </w:r>
      <w:r w:rsidRPr="002E5FCC">
        <w:rPr>
          <w:lang w:val="zh-Hans" w:eastAsia="zh-CN"/>
        </w:rPr>
        <w:t xml:space="preserve"> </w:t>
      </w:r>
    </w:p>
    <w:p w14:paraId="1C7E3249" w14:textId="77777777" w:rsidR="008029FB" w:rsidRDefault="00C07BBA" w:rsidP="00C07BBA">
      <w:pPr>
        <w:autoSpaceDE w:val="0"/>
        <w:autoSpaceDN w:val="0"/>
        <w:adjustRightInd w:val="0"/>
        <w:jc w:val="both"/>
        <w:rPr>
          <w:rFonts w:eastAsia="PMingLiU"/>
          <w:lang w:val="zh-Hans" w:eastAsia="zh-TW"/>
        </w:rPr>
      </w:pPr>
      <w:r w:rsidRPr="002E5FCC">
        <w:rPr>
          <w:lang w:val="zh-Hans" w:eastAsia="zh-CN"/>
        </w:rPr>
        <w:t>传真：</w:t>
      </w:r>
      <w:r w:rsidRPr="002E5FCC">
        <w:rPr>
          <w:lang w:val="zh-Hans" w:eastAsia="zh-CN"/>
        </w:rPr>
        <w:t xml:space="preserve"> +421 245528069</w:t>
      </w:r>
      <w:r w:rsidRPr="002E5FCC">
        <w:rPr>
          <w:lang w:val="zh-Hans" w:eastAsia="zh-CN"/>
        </w:rPr>
        <w:t>，</w:t>
      </w:r>
      <w:r w:rsidRPr="002E5FCC">
        <w:rPr>
          <w:lang w:val="zh-Hans" w:eastAsia="zh-CN"/>
        </w:rPr>
        <w:t xml:space="preserve"> </w:t>
      </w:r>
    </w:p>
    <w:p w14:paraId="29E64B70" w14:textId="19BA55E7" w:rsidR="00C07BBA" w:rsidRPr="003A4C68" w:rsidRDefault="00C07BBA" w:rsidP="00C07BB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zh-CN"/>
        </w:rPr>
      </w:pPr>
      <w:r w:rsidRPr="002E5FCC">
        <w:rPr>
          <w:lang w:val="zh-Hans" w:eastAsia="zh-CN"/>
        </w:rPr>
        <w:t>电子邮件：</w:t>
      </w:r>
      <w:r w:rsidRPr="002E5FCC">
        <w:rPr>
          <w:lang w:val="zh-Hans" w:eastAsia="zh-CN"/>
        </w:rPr>
        <w:t xml:space="preserve"> office@agepha.com</w:t>
      </w:r>
    </w:p>
    <w:p w14:paraId="02E8C0F0" w14:textId="77777777" w:rsidR="00C07BBA" w:rsidRPr="003A4C68" w:rsidRDefault="00C07BBA" w:rsidP="00C07BB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zh-CN"/>
        </w:rPr>
      </w:pPr>
    </w:p>
    <w:p w14:paraId="363E61F9" w14:textId="0D399115" w:rsidR="00AF11D8" w:rsidRPr="00C60F58" w:rsidRDefault="00E24CD6" w:rsidP="00AD5BF9">
      <w:pPr>
        <w:ind w:left="567" w:hanging="567"/>
        <w:jc w:val="both"/>
        <w:rPr>
          <w:rFonts w:ascii="Arial" w:hAnsi="Arial" w:cs="Arial"/>
          <w:noProof/>
          <w:lang w:eastAsia="zh-CN"/>
        </w:rPr>
      </w:pPr>
      <w:r>
        <w:rPr>
          <w:rFonts w:hint="eastAsia"/>
          <w:b/>
          <w:noProof/>
          <w:lang w:val="zh-Hans" w:eastAsia="zh-CN"/>
        </w:rPr>
        <w:t>市场注册号</w:t>
      </w:r>
      <w:r w:rsidR="00AF11D8">
        <w:rPr>
          <w:noProof/>
          <w:lang w:val="zh-Hans" w:eastAsia="zh-CN"/>
        </w:rPr>
        <w:t>：</w:t>
      </w:r>
      <w:r w:rsidR="00AF11D8">
        <w:rPr>
          <w:noProof/>
          <w:lang w:val="zh-Hans" w:eastAsia="zh-CN"/>
        </w:rPr>
        <w:t xml:space="preserve"> 1-15045</w:t>
      </w:r>
    </w:p>
    <w:p w14:paraId="12415C70" w14:textId="77777777" w:rsidR="001D71D5" w:rsidRPr="00114C09" w:rsidRDefault="001D71D5" w:rsidP="00AD5BF9">
      <w:pPr>
        <w:ind w:right="-449"/>
        <w:jc w:val="both"/>
        <w:rPr>
          <w:rFonts w:ascii="Arial" w:hAnsi="Arial" w:cs="Arial"/>
          <w:b/>
          <w:bCs/>
          <w:noProof/>
          <w:lang w:val="de-AT" w:eastAsia="zh-CN"/>
        </w:rPr>
      </w:pPr>
    </w:p>
    <w:p w14:paraId="7083EA09" w14:textId="2E0677E6" w:rsidR="001D71D5" w:rsidRPr="00600F59" w:rsidRDefault="00600F59" w:rsidP="00600F59">
      <w:pPr>
        <w:rPr>
          <w:rFonts w:ascii="Arial" w:hAnsi="Arial" w:cs="Arial" w:hint="eastAsia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该包装单页最近一次修订是</w:t>
      </w:r>
      <w:r>
        <w:rPr>
          <w:rFonts w:ascii="Arial" w:hAnsi="Arial" w:cs="Arial"/>
          <w:b/>
          <w:bCs/>
          <w:lang w:eastAsia="zh-CN"/>
        </w:rPr>
        <w:t>201</w:t>
      </w:r>
      <w:r>
        <w:rPr>
          <w:rFonts w:ascii="Arial" w:hAnsi="Arial" w:cs="Arial"/>
          <w:b/>
          <w:bCs/>
          <w:lang w:eastAsia="zh-CN"/>
        </w:rPr>
        <w:t>9</w:t>
      </w:r>
      <w:r>
        <w:rPr>
          <w:rFonts w:ascii="Arial" w:hAnsi="Arial" w:cs="Arial"/>
          <w:b/>
          <w:bCs/>
          <w:lang w:eastAsia="zh-CN"/>
        </w:rPr>
        <w:t>年</w:t>
      </w:r>
      <w:r>
        <w:rPr>
          <w:rFonts w:ascii="Arial" w:hAnsi="Arial" w:cs="Arial"/>
          <w:b/>
          <w:bCs/>
          <w:lang w:eastAsia="zh-CN"/>
        </w:rPr>
        <w:t>2</w:t>
      </w:r>
      <w:r>
        <w:rPr>
          <w:rFonts w:ascii="Arial" w:hAnsi="Arial" w:cs="Arial"/>
          <w:b/>
          <w:bCs/>
          <w:lang w:eastAsia="zh-CN"/>
        </w:rPr>
        <w:t>月</w:t>
      </w:r>
      <w:r>
        <w:rPr>
          <w:rFonts w:ascii="Arial" w:hAnsi="Arial" w:cs="Arial" w:hint="eastAsia"/>
          <w:b/>
          <w:bCs/>
          <w:lang w:eastAsia="zh-CN"/>
        </w:rPr>
        <w:t>。</w:t>
      </w:r>
    </w:p>
    <w:p w14:paraId="0FB641B3" w14:textId="1444C551" w:rsidR="001D71D5" w:rsidRPr="00C60F58" w:rsidRDefault="001D71D5" w:rsidP="00AD5BF9">
      <w:pPr>
        <w:jc w:val="both"/>
        <w:rPr>
          <w:rFonts w:ascii="Arial" w:hAnsi="Arial" w:cs="Arial"/>
          <w:i/>
          <w:iCs/>
          <w:lang w:eastAsia="zh-CN"/>
        </w:rPr>
      </w:pPr>
    </w:p>
    <w:sectPr w:rsidR="001D71D5" w:rsidRPr="00C60F58">
      <w:footerReference w:type="default" r:id="rId13"/>
      <w:footerReference w:type="first" r:id="rId14"/>
      <w:pgSz w:w="11901" w:h="16840" w:code="9"/>
      <w:pgMar w:top="1134" w:right="1418" w:bottom="1134" w:left="1418" w:header="737" w:footer="73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A734" w14:textId="77777777" w:rsidR="003D430C" w:rsidRDefault="003D430C">
      <w:r>
        <w:rPr>
          <w:lang w:val="zh-Hans"/>
        </w:rPr>
        <w:separator/>
      </w:r>
    </w:p>
  </w:endnote>
  <w:endnote w:type="continuationSeparator" w:id="0">
    <w:p w14:paraId="28C03EF8" w14:textId="77777777" w:rsidR="003D430C" w:rsidRDefault="003D430C"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B31B" w14:textId="77777777" w:rsidR="008E5109" w:rsidRDefault="008E5109">
    <w:pPr>
      <w:pStyle w:val="a5"/>
      <w:jc w:val="center"/>
    </w:pPr>
    <w:r>
      <w:rPr>
        <w:lang w:val="zh-Hans"/>
      </w:rPr>
      <w:fldChar w:fldCharType="begin"/>
    </w:r>
    <w:r>
      <w:rPr>
        <w:lang w:val="zh-Hans"/>
      </w:rPr>
      <w:instrText xml:space="preserve"> EQ </w:instrText>
    </w:r>
    <w:r>
      <w:rPr>
        <w:lang w:val="zh-Hans"/>
      </w:rPr>
      <w:fldChar w:fldCharType="end"/>
    </w:r>
    <w:r>
      <w:rPr>
        <w:rStyle w:val="a3"/>
        <w:lang w:val="zh-Hans"/>
      </w:rPr>
      <w:fldChar w:fldCharType="begin"/>
    </w:r>
    <w:r>
      <w:rPr>
        <w:rStyle w:val="a3"/>
        <w:lang w:val="zh-Hans"/>
      </w:rPr>
      <w:instrText xml:space="preserve">PAGE  </w:instrText>
    </w:r>
    <w:r>
      <w:rPr>
        <w:rStyle w:val="a3"/>
        <w:lang w:val="zh-Hans"/>
      </w:rPr>
      <w:fldChar w:fldCharType="separate"/>
    </w:r>
    <w:r w:rsidR="00B62951">
      <w:rPr>
        <w:rStyle w:val="a3"/>
        <w:noProof/>
        <w:lang w:val="zh-Hans"/>
      </w:rPr>
      <w:t>2</w:t>
    </w:r>
    <w:r>
      <w:rPr>
        <w:rStyle w:val="a3"/>
        <w:lang w:val="zh-H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A4FA" w14:textId="77777777" w:rsidR="008E5109" w:rsidRDefault="008E5109">
    <w:pPr>
      <w:pStyle w:val="a5"/>
      <w:jc w:val="center"/>
    </w:pPr>
    <w:r>
      <w:rPr>
        <w:lang w:val="zh-Hans"/>
      </w:rPr>
      <w:fldChar w:fldCharType="begin"/>
    </w:r>
    <w:r>
      <w:rPr>
        <w:lang w:val="zh-Hans"/>
      </w:rPr>
      <w:instrText xml:space="preserve"> EQ </w:instrText>
    </w:r>
    <w:r>
      <w:rPr>
        <w:lang w:val="zh-Hans"/>
      </w:rPr>
      <w:fldChar w:fldCharType="end"/>
    </w:r>
    <w:r>
      <w:rPr>
        <w:rStyle w:val="a3"/>
        <w:lang w:val="zh-Hans"/>
      </w:rPr>
      <w:fldChar w:fldCharType="begin"/>
    </w:r>
    <w:r>
      <w:rPr>
        <w:rStyle w:val="a3"/>
        <w:lang w:val="zh-Hans"/>
      </w:rPr>
      <w:instrText xml:space="preserve">PAGE  </w:instrText>
    </w:r>
    <w:r>
      <w:rPr>
        <w:rStyle w:val="a3"/>
        <w:lang w:val="zh-Hans"/>
      </w:rPr>
      <w:fldChar w:fldCharType="separate"/>
    </w:r>
    <w:r w:rsidR="00B62951">
      <w:rPr>
        <w:rStyle w:val="a3"/>
        <w:noProof/>
        <w:lang w:val="zh-Hans"/>
      </w:rPr>
      <w:t>1</w:t>
    </w:r>
    <w:r>
      <w:rPr>
        <w:rStyle w:val="a3"/>
        <w:lang w:val="zh-H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09CC" w14:textId="77777777" w:rsidR="003D430C" w:rsidRDefault="003D430C">
      <w:r>
        <w:rPr>
          <w:lang w:val="zh-Hans"/>
        </w:rPr>
        <w:separator/>
      </w:r>
    </w:p>
  </w:footnote>
  <w:footnote w:type="continuationSeparator" w:id="0">
    <w:p w14:paraId="43AB43DC" w14:textId="77777777" w:rsidR="003D430C" w:rsidRDefault="003D430C">
      <w:r>
        <w:rPr>
          <w:lang w:val="zh-Han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20BF6948"/>
    <w:multiLevelType w:val="hybridMultilevel"/>
    <w:tmpl w:val="89C01C3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0BAB"/>
    <w:multiLevelType w:val="hybridMultilevel"/>
    <w:tmpl w:val="A554F2A8"/>
    <w:lvl w:ilvl="0" w:tplc="BAE8FF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9909EF"/>
    <w:multiLevelType w:val="multilevel"/>
    <w:tmpl w:val="A350E4E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2AC738F"/>
    <w:multiLevelType w:val="hybridMultilevel"/>
    <w:tmpl w:val="9850C41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6364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5AAF4295"/>
    <w:multiLevelType w:val="multilevel"/>
    <w:tmpl w:val="065E850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4601395"/>
    <w:multiLevelType w:val="hybridMultilevel"/>
    <w:tmpl w:val="DECA7D7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68D74561"/>
    <w:multiLevelType w:val="hybridMultilevel"/>
    <w:tmpl w:val="9C5E5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9FD38C5"/>
    <w:multiLevelType w:val="multilevel"/>
    <w:tmpl w:val="9C5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activeWritingStyle w:appName="MSWord" w:lang="de-DE" w:vendorID="9" w:dllVersion="512" w:checkStyle="1"/>
  <w:activeWritingStyle w:appName="MSWord" w:lang="nl-NL" w:vendorID="9" w:dllVersion="512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it-IT" w:vendorID="3" w:dllVersion="512" w:checkStyle="1"/>
  <w:activeWritingStyle w:appName="MSWord" w:lang="fr-FR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FF0854"/>
    <w:rsid w:val="00015442"/>
    <w:rsid w:val="00043044"/>
    <w:rsid w:val="000834E5"/>
    <w:rsid w:val="000B0D2B"/>
    <w:rsid w:val="00114C09"/>
    <w:rsid w:val="0012172D"/>
    <w:rsid w:val="00143412"/>
    <w:rsid w:val="00165AAA"/>
    <w:rsid w:val="00166646"/>
    <w:rsid w:val="001753DF"/>
    <w:rsid w:val="001B4A00"/>
    <w:rsid w:val="001D48B4"/>
    <w:rsid w:val="001D71D5"/>
    <w:rsid w:val="00200CD8"/>
    <w:rsid w:val="00212393"/>
    <w:rsid w:val="00225AC4"/>
    <w:rsid w:val="00251638"/>
    <w:rsid w:val="002707AE"/>
    <w:rsid w:val="002772ED"/>
    <w:rsid w:val="002814E5"/>
    <w:rsid w:val="002C3A80"/>
    <w:rsid w:val="002D3798"/>
    <w:rsid w:val="002E5FCC"/>
    <w:rsid w:val="00306BB0"/>
    <w:rsid w:val="00311923"/>
    <w:rsid w:val="003132EE"/>
    <w:rsid w:val="003174AB"/>
    <w:rsid w:val="00327ADB"/>
    <w:rsid w:val="00343D07"/>
    <w:rsid w:val="0035708F"/>
    <w:rsid w:val="00370F7C"/>
    <w:rsid w:val="003A4C68"/>
    <w:rsid w:val="003B429D"/>
    <w:rsid w:val="003C3D57"/>
    <w:rsid w:val="003D430C"/>
    <w:rsid w:val="003E0B72"/>
    <w:rsid w:val="00402F43"/>
    <w:rsid w:val="00426B70"/>
    <w:rsid w:val="00435D1F"/>
    <w:rsid w:val="00442AF0"/>
    <w:rsid w:val="00444625"/>
    <w:rsid w:val="00450956"/>
    <w:rsid w:val="00462B51"/>
    <w:rsid w:val="00483C69"/>
    <w:rsid w:val="004B6443"/>
    <w:rsid w:val="004C306A"/>
    <w:rsid w:val="004D68C3"/>
    <w:rsid w:val="004E7411"/>
    <w:rsid w:val="004F5000"/>
    <w:rsid w:val="00506EB0"/>
    <w:rsid w:val="00511E74"/>
    <w:rsid w:val="00514115"/>
    <w:rsid w:val="005204E9"/>
    <w:rsid w:val="00527D3F"/>
    <w:rsid w:val="00543417"/>
    <w:rsid w:val="005470EB"/>
    <w:rsid w:val="005F1517"/>
    <w:rsid w:val="005F6168"/>
    <w:rsid w:val="00600F59"/>
    <w:rsid w:val="006067DC"/>
    <w:rsid w:val="006153CA"/>
    <w:rsid w:val="0067017C"/>
    <w:rsid w:val="00682A7B"/>
    <w:rsid w:val="00693E1C"/>
    <w:rsid w:val="006A4029"/>
    <w:rsid w:val="006B04B2"/>
    <w:rsid w:val="006C1F0D"/>
    <w:rsid w:val="00700F56"/>
    <w:rsid w:val="007373D1"/>
    <w:rsid w:val="00737DBA"/>
    <w:rsid w:val="00744FC4"/>
    <w:rsid w:val="007654EE"/>
    <w:rsid w:val="0078087F"/>
    <w:rsid w:val="00790A29"/>
    <w:rsid w:val="007A19DB"/>
    <w:rsid w:val="007D206C"/>
    <w:rsid w:val="007D754A"/>
    <w:rsid w:val="007F6C07"/>
    <w:rsid w:val="008029FB"/>
    <w:rsid w:val="00806E79"/>
    <w:rsid w:val="008217CF"/>
    <w:rsid w:val="00835F82"/>
    <w:rsid w:val="00850387"/>
    <w:rsid w:val="00863E60"/>
    <w:rsid w:val="00877652"/>
    <w:rsid w:val="008A15D6"/>
    <w:rsid w:val="008A4AE5"/>
    <w:rsid w:val="008B6FAD"/>
    <w:rsid w:val="008D24B1"/>
    <w:rsid w:val="008D43AC"/>
    <w:rsid w:val="008E5109"/>
    <w:rsid w:val="00902943"/>
    <w:rsid w:val="00920611"/>
    <w:rsid w:val="00925B00"/>
    <w:rsid w:val="00944C05"/>
    <w:rsid w:val="009519EB"/>
    <w:rsid w:val="0095642F"/>
    <w:rsid w:val="009A17AD"/>
    <w:rsid w:val="00A030D1"/>
    <w:rsid w:val="00A066F6"/>
    <w:rsid w:val="00A07762"/>
    <w:rsid w:val="00A25F3A"/>
    <w:rsid w:val="00A4057D"/>
    <w:rsid w:val="00A74B21"/>
    <w:rsid w:val="00A86BFB"/>
    <w:rsid w:val="00A90F8A"/>
    <w:rsid w:val="00AB2494"/>
    <w:rsid w:val="00AB37B7"/>
    <w:rsid w:val="00AC11FF"/>
    <w:rsid w:val="00AD5BF9"/>
    <w:rsid w:val="00AF11D8"/>
    <w:rsid w:val="00AF761D"/>
    <w:rsid w:val="00B07718"/>
    <w:rsid w:val="00B50C0E"/>
    <w:rsid w:val="00B62951"/>
    <w:rsid w:val="00B7176B"/>
    <w:rsid w:val="00B75AF2"/>
    <w:rsid w:val="00BE198F"/>
    <w:rsid w:val="00BF6C98"/>
    <w:rsid w:val="00C07BBA"/>
    <w:rsid w:val="00C22615"/>
    <w:rsid w:val="00C24096"/>
    <w:rsid w:val="00C36FA1"/>
    <w:rsid w:val="00C478D4"/>
    <w:rsid w:val="00C55403"/>
    <w:rsid w:val="00C56553"/>
    <w:rsid w:val="00C60F58"/>
    <w:rsid w:val="00C647DF"/>
    <w:rsid w:val="00C951C2"/>
    <w:rsid w:val="00CB4FF1"/>
    <w:rsid w:val="00CD5DAD"/>
    <w:rsid w:val="00CE2F75"/>
    <w:rsid w:val="00D27F2D"/>
    <w:rsid w:val="00D833E3"/>
    <w:rsid w:val="00DA5C8E"/>
    <w:rsid w:val="00DB0FBC"/>
    <w:rsid w:val="00DB15CF"/>
    <w:rsid w:val="00DD3E5C"/>
    <w:rsid w:val="00E013EF"/>
    <w:rsid w:val="00E24CD6"/>
    <w:rsid w:val="00E57DD8"/>
    <w:rsid w:val="00E66BA6"/>
    <w:rsid w:val="00E67AFF"/>
    <w:rsid w:val="00E86E9D"/>
    <w:rsid w:val="00EB28A5"/>
    <w:rsid w:val="00EB4312"/>
    <w:rsid w:val="00EC04D4"/>
    <w:rsid w:val="00EC3E21"/>
    <w:rsid w:val="00EE67B0"/>
    <w:rsid w:val="00F0260A"/>
    <w:rsid w:val="00F27FC4"/>
    <w:rsid w:val="00F52314"/>
    <w:rsid w:val="00F649D7"/>
    <w:rsid w:val="00F64BB2"/>
    <w:rsid w:val="00F65F14"/>
    <w:rsid w:val="00F76CEC"/>
    <w:rsid w:val="00FC1658"/>
    <w:rsid w:val="00FC74C1"/>
    <w:rsid w:val="00FE2949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CCC07"/>
  <w15:chartTrackingRefBased/>
  <w15:docId w15:val="{9EC3E4ED-5B6E-479E-B727-1575421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de-DE" w:eastAsia="en-US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26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7">
    <w:name w:val="heading 7"/>
    <w:basedOn w:val="a"/>
    <w:next w:val="a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8">
    <w:name w:val="heading 8"/>
    <w:basedOn w:val="a"/>
    <w:next w:val="a"/>
    <w:qFormat/>
    <w:pPr>
      <w:keepNext/>
      <w:ind w:left="1494" w:hanging="360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shd w:val="pct25" w:color="000000" w:fill="FFFFFF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536"/>
        <w:tab w:val="center" w:pos="8930"/>
      </w:tabs>
    </w:pPr>
    <w:rPr>
      <w:rFonts w:ascii="Helvetica" w:hAnsi="Helvetica"/>
      <w:sz w:val="16"/>
      <w:lang w:val="es-ES_tradnl"/>
    </w:rPr>
  </w:style>
  <w:style w:type="paragraph" w:styleId="a6">
    <w:name w:val="Body Text Indent"/>
    <w:basedOn w:val="a"/>
    <w:pPr>
      <w:shd w:val="pct25" w:color="000000" w:fill="FFFFFF"/>
      <w:ind w:left="567" w:hanging="567"/>
    </w:pPr>
    <w:rPr>
      <w:b/>
    </w:rPr>
  </w:style>
  <w:style w:type="character" w:styleId="a7">
    <w:name w:val="Hyperlink"/>
    <w:rPr>
      <w:color w:val="0000FF"/>
      <w:u w:val="single"/>
    </w:rPr>
  </w:style>
  <w:style w:type="paragraph" w:customStyle="1" w:styleId="EMEAEnBodyText">
    <w:name w:val="EMEA En Body Text"/>
    <w:basedOn w:val="a"/>
    <w:pPr>
      <w:spacing w:before="120" w:after="120"/>
      <w:jc w:val="both"/>
    </w:pPr>
    <w:rPr>
      <w:lang w:val="en-US"/>
    </w:rPr>
  </w:style>
  <w:style w:type="paragraph" w:styleId="a8">
    <w:name w:val="Balloon Text"/>
    <w:basedOn w:val="a"/>
    <w:semiHidden/>
    <w:rsid w:val="001D71D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4D68C3"/>
    <w:pPr>
      <w:spacing w:after="120"/>
    </w:pPr>
  </w:style>
  <w:style w:type="character" w:styleId="aa">
    <w:name w:val="annotation reference"/>
    <w:rsid w:val="00A07762"/>
    <w:rPr>
      <w:sz w:val="16"/>
      <w:szCs w:val="16"/>
    </w:rPr>
  </w:style>
  <w:style w:type="paragraph" w:styleId="ab">
    <w:name w:val="annotation text"/>
    <w:basedOn w:val="a"/>
    <w:link w:val="ac"/>
    <w:rsid w:val="00A07762"/>
    <w:rPr>
      <w:sz w:val="20"/>
    </w:rPr>
  </w:style>
  <w:style w:type="character" w:customStyle="1" w:styleId="ac">
    <w:name w:val="批注文字 字符"/>
    <w:link w:val="ab"/>
    <w:rsid w:val="00A07762"/>
    <w:rPr>
      <w:lang w:val="de-DE" w:eastAsia="en-US"/>
    </w:rPr>
  </w:style>
  <w:style w:type="paragraph" w:styleId="ad">
    <w:name w:val="annotation subject"/>
    <w:basedOn w:val="ab"/>
    <w:next w:val="ab"/>
    <w:link w:val="ae"/>
    <w:rsid w:val="00A07762"/>
    <w:rPr>
      <w:b/>
      <w:bCs/>
    </w:rPr>
  </w:style>
  <w:style w:type="character" w:customStyle="1" w:styleId="ae">
    <w:name w:val="批注主题 字符"/>
    <w:link w:val="ad"/>
    <w:rsid w:val="00A07762"/>
    <w:rPr>
      <w:b/>
      <w:bCs/>
      <w:lang w:val="de-DE" w:eastAsia="en-US"/>
    </w:rPr>
  </w:style>
  <w:style w:type="paragraph" w:styleId="20">
    <w:name w:val="Body Text 2"/>
    <w:basedOn w:val="a"/>
    <w:link w:val="21"/>
    <w:rsid w:val="00370F7C"/>
    <w:pPr>
      <w:spacing w:after="120" w:line="480" w:lineRule="auto"/>
    </w:pPr>
  </w:style>
  <w:style w:type="character" w:customStyle="1" w:styleId="21">
    <w:name w:val="正文文本 2 字符"/>
    <w:link w:val="20"/>
    <w:rsid w:val="00370F7C"/>
    <w:rPr>
      <w:sz w:val="22"/>
      <w:lang w:val="de-DE" w:eastAsia="en-US"/>
    </w:rPr>
  </w:style>
  <w:style w:type="character" w:styleId="af">
    <w:name w:val="Placeholder Text"/>
    <w:uiPriority w:val="99"/>
    <w:semiHidden/>
    <w:rsid w:val="003A4C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e.wikipedia.org/wiki/Harns%C3%A4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e.wikipedia.org/wiki/Blu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1D83DC11364E854889CC2D969425" ma:contentTypeVersion="11" ma:contentTypeDescription="Create a new document." ma:contentTypeScope="" ma:versionID="8a0f560ca93bde9ce293efed31fe7a94">
  <xsd:schema xmlns:xsd="http://www.w3.org/2001/XMLSchema" xmlns:xs="http://www.w3.org/2001/XMLSchema" xmlns:p="http://schemas.microsoft.com/office/2006/metadata/properties" xmlns:ns2="d64174ba-3ef4-4fc6-af8e-7bba54b50912" targetNamespace="http://schemas.microsoft.com/office/2006/metadata/properties" ma:root="true" ma:fieldsID="bd8129101fc6f67acd6107e8372308e7" ns2:_="">
    <xsd:import namespace="d64174ba-3ef4-4fc6-af8e-7bba54b50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74ba-3ef4-4fc6-af8e-7bba54b50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8CDE1-1D07-41AE-824C-81ED249217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3EC202-791F-4CC7-9F57-D88DCD9CE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ACD55-8B88-415D-AFC5-A2370FE0B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74ba-3ef4-4fc6-af8e-7bba54b50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FAC57-21B0-4703-B782-8E8C44841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Version 1</vt:lpstr>
      <vt:lpstr>Version 1</vt:lpstr>
    </vt:vector>
  </TitlesOfParts>
  <Company>EMEA</Company>
  <LinksUpToDate>false</LinksUpToDate>
  <CharactersWithSpaces>4363</CharactersWithSpaces>
  <SharedDoc>false</SharedDoc>
  <HLinks>
    <vt:vector size="12" baseType="variant">
      <vt:variant>
        <vt:i4>589906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http://de.wikipedia.org/wiki/Blut</vt:lpwstr>
      </vt:variant>
      <vt:variant>
        <vt:lpwstr/>
      </vt:variant>
      <vt:variant>
        <vt:i4>7798835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http://de.wikipedia.org/wiki/Harns%C3%A4ure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</dc:title>
  <dc:subject>General-EMEA/384881/2006</dc:subject>
  <dc:creator>Hinterleitner Mirjam</dc:creator>
  <cp:keywords/>
  <cp:lastModifiedBy>Freya Yan</cp:lastModifiedBy>
  <cp:revision>6</cp:revision>
  <cp:lastPrinted>2010-12-06T03:43:00Z</cp:lastPrinted>
  <dcterms:created xsi:type="dcterms:W3CDTF">2022-02-16T03:11:00Z</dcterms:created>
  <dcterms:modified xsi:type="dcterms:W3CDTF">2022-02-17T04:14:00Z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General-EMEA/384881/2006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H-DE_referral_SPC-lab-pl_v 1.2</vt:lpwstr>
  </property>
  <property fmtid="{D5CDD505-2E9C-101B-9397-08002B2CF9AE}" pid="9" name="DM_Owner">
    <vt:lpwstr>Holemarova Zuzana</vt:lpwstr>
  </property>
  <property fmtid="{D5CDD505-2E9C-101B-9397-08002B2CF9AE}" pid="10" name="DM_Creation_Date">
    <vt:lpwstr>11/10/2006 14:29:57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11/10/2006 14:29:57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</vt:lpwstr>
  </property>
  <property fmtid="{D5CDD505-2E9C-101B-9397-08002B2CF9AE}" pid="16" name="DM_emea_doc_ref_id">
    <vt:lpwstr>EMEA/384881/2006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384881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2006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Order">
    <vt:lpwstr>762200.000000000</vt:lpwstr>
  </property>
</Properties>
</file>